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514B4" w14:textId="7621A0B2" w:rsidR="007F2A06" w:rsidRDefault="00A77ABD">
      <w:r>
        <w:rPr>
          <w:noProof/>
        </w:rPr>
        <w:drawing>
          <wp:anchor distT="0" distB="0" distL="114300" distR="114300" simplePos="0" relativeHeight="251659776" behindDoc="1" locked="0" layoutInCell="1" allowOverlap="1" wp14:anchorId="54F02868" wp14:editId="45DB3ADC">
            <wp:simplePos x="0" y="0"/>
            <wp:positionH relativeFrom="column">
              <wp:posOffset>-698643</wp:posOffset>
            </wp:positionH>
            <wp:positionV relativeFrom="paragraph">
              <wp:posOffset>-247215</wp:posOffset>
            </wp:positionV>
            <wp:extent cx="3711884" cy="638175"/>
            <wp:effectExtent l="0" t="0" r="3175" b="0"/>
            <wp:wrapNone/>
            <wp:docPr id="5" name="Picture 5"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text on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11884" cy="638175"/>
                    </a:xfrm>
                    <a:prstGeom prst="rect">
                      <a:avLst/>
                    </a:prstGeom>
                  </pic:spPr>
                </pic:pic>
              </a:graphicData>
            </a:graphic>
            <wp14:sizeRelH relativeFrom="margin">
              <wp14:pctWidth>0</wp14:pctWidth>
            </wp14:sizeRelH>
            <wp14:sizeRelV relativeFrom="margin">
              <wp14:pctHeight>0</wp14:pctHeight>
            </wp14:sizeRelV>
          </wp:anchor>
        </w:drawing>
      </w:r>
    </w:p>
    <w:p w14:paraId="4D681E0C" w14:textId="031EC90D" w:rsidR="002D7720" w:rsidRDefault="00A77ABD" w:rsidP="00564A20">
      <w:pPr>
        <w:pStyle w:val="PoTHeadingA"/>
      </w:pPr>
      <w:r>
        <w:rPr>
          <w:noProof/>
        </w:rPr>
        <w:drawing>
          <wp:anchor distT="0" distB="0" distL="114300" distR="114300" simplePos="0" relativeHeight="251657728" behindDoc="1" locked="0" layoutInCell="1" allowOverlap="1" wp14:anchorId="5D9333DD" wp14:editId="509F7A87">
            <wp:simplePos x="0" y="0"/>
            <wp:positionH relativeFrom="column">
              <wp:posOffset>1034180</wp:posOffset>
            </wp:positionH>
            <wp:positionV relativeFrom="paragraph">
              <wp:posOffset>319013</wp:posOffset>
            </wp:positionV>
            <wp:extent cx="10663905" cy="84772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3905" cy="8477250"/>
                    </a:xfrm>
                    <a:prstGeom prst="rect">
                      <a:avLst/>
                    </a:prstGeom>
                    <a:noFill/>
                    <a:ln>
                      <a:noFill/>
                    </a:ln>
                  </pic:spPr>
                </pic:pic>
              </a:graphicData>
            </a:graphic>
          </wp:anchor>
        </w:drawing>
      </w:r>
    </w:p>
    <w:p w14:paraId="2E559857" w14:textId="239AA00E" w:rsidR="002D7720" w:rsidRDefault="002D7720" w:rsidP="00564A20">
      <w:pPr>
        <w:pStyle w:val="PoTHeadingA"/>
      </w:pPr>
    </w:p>
    <w:p w14:paraId="24C1FD40" w14:textId="5562AB11" w:rsidR="002D7720" w:rsidRDefault="00A77ABD" w:rsidP="00564A20">
      <w:pPr>
        <w:pStyle w:val="PoTHeadingA"/>
      </w:pPr>
      <w:r>
        <w:rPr>
          <w:noProof/>
        </w:rPr>
        <mc:AlternateContent>
          <mc:Choice Requires="wps">
            <w:drawing>
              <wp:anchor distT="0" distB="0" distL="114300" distR="114300" simplePos="0" relativeHeight="251660800" behindDoc="0" locked="0" layoutInCell="1" allowOverlap="1" wp14:anchorId="4549A16A" wp14:editId="5F728D3C">
                <wp:simplePos x="0" y="0"/>
                <wp:positionH relativeFrom="column">
                  <wp:posOffset>427355</wp:posOffset>
                </wp:positionH>
                <wp:positionV relativeFrom="paragraph">
                  <wp:posOffset>6460144</wp:posOffset>
                </wp:positionV>
                <wp:extent cx="2825393" cy="547254"/>
                <wp:effectExtent l="0" t="0" r="0" b="5715"/>
                <wp:wrapNone/>
                <wp:docPr id="8" name="Text Box 8"/>
                <wp:cNvGraphicFramePr/>
                <a:graphic xmlns:a="http://schemas.openxmlformats.org/drawingml/2006/main">
                  <a:graphicData uri="http://schemas.microsoft.com/office/word/2010/wordprocessingShape">
                    <wps:wsp>
                      <wps:cNvSpPr txBox="1"/>
                      <wps:spPr>
                        <a:xfrm>
                          <a:off x="0" y="0"/>
                          <a:ext cx="2825393" cy="547254"/>
                        </a:xfrm>
                        <a:prstGeom prst="rect">
                          <a:avLst/>
                        </a:prstGeom>
                        <a:noFill/>
                        <a:ln w="6350">
                          <a:noFill/>
                        </a:ln>
                      </wps:spPr>
                      <wps:txbx>
                        <w:txbxContent>
                          <w:p w14:paraId="54CEB187" w14:textId="0777EEF3" w:rsidR="00A77ABD" w:rsidRPr="00AE4543" w:rsidRDefault="00AE4543" w:rsidP="00086FCA">
                            <w:pPr>
                              <w:pStyle w:val="PoTHeadingA"/>
                              <w:rPr>
                                <w:b w:val="0"/>
                                <w:bCs w:val="0"/>
                                <w:noProof/>
                                <w:sz w:val="36"/>
                                <w:szCs w:val="36"/>
                              </w:rPr>
                            </w:pPr>
                            <w:r w:rsidRPr="00AE4543">
                              <w:rPr>
                                <w:b w:val="0"/>
                                <w:bCs w:val="0"/>
                                <w:noProof/>
                                <w:sz w:val="36"/>
                                <w:szCs w:val="36"/>
                              </w:rPr>
                              <w:t>26</w:t>
                            </w:r>
                            <w:r w:rsidR="00487F93" w:rsidRPr="00AE4543">
                              <w:rPr>
                                <w:b w:val="0"/>
                                <w:bCs w:val="0"/>
                                <w:noProof/>
                                <w:sz w:val="36"/>
                                <w:szCs w:val="36"/>
                              </w:rPr>
                              <w:t xml:space="preserve"> </w:t>
                            </w:r>
                            <w:r w:rsidR="00E36A25" w:rsidRPr="00AE4543">
                              <w:rPr>
                                <w:b w:val="0"/>
                                <w:bCs w:val="0"/>
                                <w:noProof/>
                                <w:sz w:val="36"/>
                                <w:szCs w:val="36"/>
                              </w:rPr>
                              <w:t>February</w:t>
                            </w:r>
                            <w:r w:rsidR="00487F93" w:rsidRPr="00AE4543">
                              <w:rPr>
                                <w:b w:val="0"/>
                                <w:bCs w:val="0"/>
                                <w:noProof/>
                                <w:sz w:val="36"/>
                                <w:szCs w:val="36"/>
                              </w:rPr>
                              <w:t xml:space="preserve"> </w:t>
                            </w:r>
                            <w:r w:rsidR="00715842" w:rsidRPr="00AE4543">
                              <w:rPr>
                                <w:b w:val="0"/>
                                <w:bCs w:val="0"/>
                                <w:noProof/>
                                <w:sz w:val="36"/>
                                <w:szCs w:val="36"/>
                              </w:rPr>
                              <w:t>202</w:t>
                            </w:r>
                            <w:r w:rsidR="00E36A25" w:rsidRPr="00AE4543">
                              <w:rPr>
                                <w:b w:val="0"/>
                                <w:bCs w:val="0"/>
                                <w:noProof/>
                                <w:sz w:val="36"/>
                                <w:szCs w:val="3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49A16A" id="_x0000_t202" coordsize="21600,21600" o:spt="202" path="m,l,21600r21600,l21600,xe">
                <v:stroke joinstyle="miter"/>
                <v:path gradientshapeok="t" o:connecttype="rect"/>
              </v:shapetype>
              <v:shape id="Text Box 8" o:spid="_x0000_s1026" type="#_x0000_t202" style="position:absolute;margin-left:33.65pt;margin-top:508.65pt;width:222.45pt;height:43.1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5XYGAIAACwEAAAOAAAAZHJzL2Uyb0RvYy54bWysU8lu2zAQvRfoPxC815JlO4tgOXATuChg&#10;JAGcImeaIi0BFIclaUvu13dIyQvSnopeqBnOaJb3HucPXaPIQVhXgy7oeJRSIjSHsta7gv54W325&#10;o8R5pkumQIuCHoWjD4vPn+atyUUGFahSWIJFtMtbU9DKe5MnieOVaJgbgREagxJswzy6dpeUlrVY&#10;vVFJlqY3SQu2NBa4cA5vn/ogXcT6UgruX6R0whNVUJzNx9PGcxvOZDFn+c4yU9V8GIP9wxQNqzU2&#10;PZd6Yp6Rva3/KNXU3IID6UccmgSkrLmIO+A24/TDNpuKGRF3QXCcOcPk/l9Z/nzYmFdLfPcVOiQw&#10;ANIalzu8DPt00jbhi5MSjCOExzNsovOE42V2l80m9xNKOMZm09tsNg1lksvfxjr/TUBDglFQi7RE&#10;tNhh7XyfekoJzTSsaqUiNUqTtqA3k1kafzhHsLjS2OMya7B8t+2GBbZQHnEvCz3lzvBVjc3XzPlX&#10;ZpFjXAV161/wkAqwCQwWJRXYX3+7D/kIPUYpaVEzBXU/98wKStR3jaTcj6fTILLoTGe3GTr2OrK9&#10;juh98wgoyzG+EMOjGfK9OpnSQvOO8l6GrhhimmPvgvqT+eh7JePz4GK5jEkoK8P8Wm8MD6UDnAHa&#10;t+6dWTPg75G5Zzipi+UfaOhzeyKWew+yjhwFgHtUB9xRkpHl4fkEzV/7MevyyBe/AQAA//8DAFBL&#10;AwQUAAYACAAAACEAZAquAOIAAAAMAQAADwAAAGRycy9kb3ducmV2LnhtbEyPwU7DMBBE70j9B2sr&#10;caN2UqVUIU5VRaqQEBxaeuHmxG4SYa9D7LaBr2d7gtvuzGj2bbGZnGUXM4beo4RkIYAZbLzusZVw&#10;fN89rIGFqFAr69FI+DYBNuXsrlC59lfcm8shtoxKMORKQhfjkHMems44FRZ+MEjeyY9ORVrHlutR&#10;XancWZ4KseJO9UgXOjWYqjPN5+HsJLxUuze1r1O3/rHV8+tpO3wdPzIp7+fT9glYNFP8C8MNn9Ch&#10;JKban1EHZiWsHpeUJF0kt4kSWZKmwGqSErHMgJcF//9E+QsAAP//AwBQSwECLQAUAAYACAAAACEA&#10;toM4kv4AAADhAQAAEwAAAAAAAAAAAAAAAAAAAAAAW0NvbnRlbnRfVHlwZXNdLnhtbFBLAQItABQA&#10;BgAIAAAAIQA4/SH/1gAAAJQBAAALAAAAAAAAAAAAAAAAAC8BAABfcmVscy8ucmVsc1BLAQItABQA&#10;BgAIAAAAIQDXx5XYGAIAACwEAAAOAAAAAAAAAAAAAAAAAC4CAABkcnMvZTJvRG9jLnhtbFBLAQIt&#10;ABQABgAIAAAAIQBkCq4A4gAAAAwBAAAPAAAAAAAAAAAAAAAAAHIEAABkcnMvZG93bnJldi54bWxQ&#10;SwUGAAAAAAQABADzAAAAgQUAAAAA&#10;" filled="f" stroked="f" strokeweight=".5pt">
                <v:textbox>
                  <w:txbxContent>
                    <w:p w14:paraId="54CEB187" w14:textId="0777EEF3" w:rsidR="00A77ABD" w:rsidRPr="00AE4543" w:rsidRDefault="00AE4543" w:rsidP="00086FCA">
                      <w:pPr>
                        <w:pStyle w:val="PoTHeadingA"/>
                        <w:rPr>
                          <w:b w:val="0"/>
                          <w:bCs w:val="0"/>
                          <w:noProof/>
                          <w:sz w:val="36"/>
                          <w:szCs w:val="36"/>
                        </w:rPr>
                      </w:pPr>
                      <w:r w:rsidRPr="00AE4543">
                        <w:rPr>
                          <w:b w:val="0"/>
                          <w:bCs w:val="0"/>
                          <w:noProof/>
                          <w:sz w:val="36"/>
                          <w:szCs w:val="36"/>
                        </w:rPr>
                        <w:t>26</w:t>
                      </w:r>
                      <w:r w:rsidR="00487F93" w:rsidRPr="00AE4543">
                        <w:rPr>
                          <w:b w:val="0"/>
                          <w:bCs w:val="0"/>
                          <w:noProof/>
                          <w:sz w:val="36"/>
                          <w:szCs w:val="36"/>
                        </w:rPr>
                        <w:t xml:space="preserve"> </w:t>
                      </w:r>
                      <w:r w:rsidR="00E36A25" w:rsidRPr="00AE4543">
                        <w:rPr>
                          <w:b w:val="0"/>
                          <w:bCs w:val="0"/>
                          <w:noProof/>
                          <w:sz w:val="36"/>
                          <w:szCs w:val="36"/>
                        </w:rPr>
                        <w:t>February</w:t>
                      </w:r>
                      <w:r w:rsidR="00487F93" w:rsidRPr="00AE4543">
                        <w:rPr>
                          <w:b w:val="0"/>
                          <w:bCs w:val="0"/>
                          <w:noProof/>
                          <w:sz w:val="36"/>
                          <w:szCs w:val="36"/>
                        </w:rPr>
                        <w:t xml:space="preserve"> </w:t>
                      </w:r>
                      <w:r w:rsidR="00715842" w:rsidRPr="00AE4543">
                        <w:rPr>
                          <w:b w:val="0"/>
                          <w:bCs w:val="0"/>
                          <w:noProof/>
                          <w:sz w:val="36"/>
                          <w:szCs w:val="36"/>
                        </w:rPr>
                        <w:t>202</w:t>
                      </w:r>
                      <w:r w:rsidR="00E36A25" w:rsidRPr="00AE4543">
                        <w:rPr>
                          <w:b w:val="0"/>
                          <w:bCs w:val="0"/>
                          <w:noProof/>
                          <w:sz w:val="36"/>
                          <w:szCs w:val="36"/>
                        </w:rPr>
                        <w:t>6</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4524C50" wp14:editId="5E5E18F2">
                <wp:simplePos x="0" y="0"/>
                <wp:positionH relativeFrom="column">
                  <wp:posOffset>431015</wp:posOffset>
                </wp:positionH>
                <wp:positionV relativeFrom="paragraph">
                  <wp:posOffset>5292140</wp:posOffset>
                </wp:positionV>
                <wp:extent cx="3790950" cy="1219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790950" cy="1219200"/>
                        </a:xfrm>
                        <a:prstGeom prst="rect">
                          <a:avLst/>
                        </a:prstGeom>
                        <a:noFill/>
                        <a:ln w="6350">
                          <a:noFill/>
                        </a:ln>
                      </wps:spPr>
                      <wps:txbx>
                        <w:txbxContent>
                          <w:p w14:paraId="1C5AF3D7" w14:textId="6F3F841C" w:rsidR="00103F58" w:rsidRDefault="00F81BFC" w:rsidP="00103F58">
                            <w:pPr>
                              <w:rPr>
                                <w:b/>
                                <w:bCs/>
                                <w:color w:val="0A357C" w:themeColor="text1"/>
                                <w:sz w:val="56"/>
                                <w:szCs w:val="56"/>
                                <w:lang w:val="en-US"/>
                              </w:rPr>
                            </w:pPr>
                            <w:r>
                              <w:rPr>
                                <w:b/>
                                <w:bCs/>
                                <w:color w:val="0A357C" w:themeColor="text1"/>
                                <w:sz w:val="56"/>
                                <w:szCs w:val="56"/>
                                <w:lang w:val="en-US"/>
                              </w:rPr>
                              <w:t xml:space="preserve">Insider Trading </w:t>
                            </w:r>
                          </w:p>
                          <w:p w14:paraId="3580D4FD" w14:textId="386738C4" w:rsidR="00F81BFC" w:rsidRPr="00D52EA3" w:rsidRDefault="00F81BFC" w:rsidP="00103F58">
                            <w:pPr>
                              <w:rPr>
                                <w:b/>
                                <w:bCs/>
                                <w:color w:val="0A357C" w:themeColor="text1"/>
                                <w:sz w:val="56"/>
                                <w:szCs w:val="56"/>
                                <w:lang w:val="en-US"/>
                              </w:rPr>
                            </w:pPr>
                            <w:r>
                              <w:rPr>
                                <w:b/>
                                <w:bCs/>
                                <w:color w:val="0A357C" w:themeColor="text1"/>
                                <w:sz w:val="56"/>
                                <w:szCs w:val="56"/>
                                <w:lang w:val="en-US"/>
                              </w:rPr>
                              <w:t>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524C50" id="Text Box 6" o:spid="_x0000_s1027" type="#_x0000_t202" style="position:absolute;margin-left:33.95pt;margin-top:416.7pt;width:298.5pt;height:96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aElGAIAADQEAAAOAAAAZHJzL2Uyb0RvYy54bWysU01v2zAMvQ/YfxB0bxynabsYcYqsRYYB&#10;QVsgHXpWZCk2IImapMTOfv0oOV/rdhp6kUmRfiTfo6b3nVZkJ5xvwJQ0HwwpEYZD1ZhNSX+8Lq6+&#10;UOIDMxVTYERJ98LT+9nnT9PWFmIENahKOIIgxhetLWkdgi2yzPNaaOYHYIXBoASnWUDXbbLKsRbR&#10;tcpGw+Ft1oKrrAMuvMfbxz5IZwlfSsHDs5ReBKJKir2FdLp0ruOZzaas2Dhm64Yf2mD/0YVmjcGi&#10;J6hHFhjZuuYvKN1wBx5kGHDQGUjZcJFmwGny4btpVjWzIs2C5Hh7osl/HCx/2q3siyOh+wodChgJ&#10;aa0vPF7GeTrpdPxipwTjSOH+RJvoAuF4eX03GU5uMMQxlo/yCQoTcbLz79b58E2AJtEoqUNdEl1s&#10;t/ShTz2mxGoGFo1SSRtlSFvS22vE/yOC4MpgjXOz0QrduiNNdTHIGqo9zuegl95bvmiwhyXz4YU5&#10;1Br7xv0Nz3hIBVgLDhYlNbhf/7qP+SgBRilpcXdK6n9umROUqO8GxZnk43FctuSMb+5G6LjLyPoy&#10;Yrb6AXA9c3wplicz5gd1NKUD/YZrPo9VMcQMx9olDUfzIfQbjc+Ei/k8JeF6WRaWZmV5hI7cRYZf&#10;uzfm7EGGgAo+wXHLWPFOjT63Z32+DSCbJFXkuWf1QD+uZhL78Izi7l/6Kev82Ge/AQAA//8DAFBL&#10;AwQUAAYACAAAACEAAUgRpOIAAAALAQAADwAAAGRycy9kb3ducmV2LnhtbEyPTU+DQBCG7yb+h82Y&#10;eLOLlCJFlqYhaUyMPbT20tvCToG4H8huW/TXO570ODNP3nneYjUZzS44+t5ZAY+zCBjaxqnetgIO&#10;75uHDJgP0iqpnUUBX+hhVd7eFDJX7mp3eNmHllGI9bkU0IUw5Jz7pkMj/cwNaOl2cqORgcax5WqU&#10;Vwo3msdRlHIje0sfOjlg1WHzsT8bAa/VZit3dWyyb129vJ3Ww+fhuBDi/m5aPwMLOIU/GH71SR1K&#10;cqrd2SrPtID0aUmkgGw+T4ARkKYJbWoio3iRAC8L/r9D+QMAAP//AwBQSwECLQAUAAYACAAAACEA&#10;toM4kv4AAADhAQAAEwAAAAAAAAAAAAAAAAAAAAAAW0NvbnRlbnRfVHlwZXNdLnhtbFBLAQItABQA&#10;BgAIAAAAIQA4/SH/1gAAAJQBAAALAAAAAAAAAAAAAAAAAC8BAABfcmVscy8ucmVsc1BLAQItABQA&#10;BgAIAAAAIQB8SaElGAIAADQEAAAOAAAAAAAAAAAAAAAAAC4CAABkcnMvZTJvRG9jLnhtbFBLAQIt&#10;ABQABgAIAAAAIQABSBGk4gAAAAsBAAAPAAAAAAAAAAAAAAAAAHIEAABkcnMvZG93bnJldi54bWxQ&#10;SwUGAAAAAAQABADzAAAAgQUAAAAA&#10;" filled="f" stroked="f" strokeweight=".5pt">
                <v:textbox>
                  <w:txbxContent>
                    <w:p w14:paraId="1C5AF3D7" w14:textId="6F3F841C" w:rsidR="00103F58" w:rsidRDefault="00F81BFC" w:rsidP="00103F58">
                      <w:pPr>
                        <w:rPr>
                          <w:b/>
                          <w:bCs/>
                          <w:color w:val="0A357C" w:themeColor="text1"/>
                          <w:sz w:val="56"/>
                          <w:szCs w:val="56"/>
                          <w:lang w:val="en-US"/>
                        </w:rPr>
                      </w:pPr>
                      <w:r>
                        <w:rPr>
                          <w:b/>
                          <w:bCs/>
                          <w:color w:val="0A357C" w:themeColor="text1"/>
                          <w:sz w:val="56"/>
                          <w:szCs w:val="56"/>
                          <w:lang w:val="en-US"/>
                        </w:rPr>
                        <w:t xml:space="preserve">Insider Trading </w:t>
                      </w:r>
                    </w:p>
                    <w:p w14:paraId="3580D4FD" w14:textId="386738C4" w:rsidR="00F81BFC" w:rsidRPr="00D52EA3" w:rsidRDefault="00F81BFC" w:rsidP="00103F58">
                      <w:pPr>
                        <w:rPr>
                          <w:b/>
                          <w:bCs/>
                          <w:color w:val="0A357C" w:themeColor="text1"/>
                          <w:sz w:val="56"/>
                          <w:szCs w:val="56"/>
                          <w:lang w:val="en-US"/>
                        </w:rPr>
                      </w:pPr>
                      <w:r>
                        <w:rPr>
                          <w:b/>
                          <w:bCs/>
                          <w:color w:val="0A357C" w:themeColor="text1"/>
                          <w:sz w:val="56"/>
                          <w:szCs w:val="56"/>
                          <w:lang w:val="en-US"/>
                        </w:rPr>
                        <w:t>Policy</w:t>
                      </w:r>
                    </w:p>
                  </w:txbxContent>
                </v:textbox>
              </v:shape>
            </w:pict>
          </mc:Fallback>
        </mc:AlternateContent>
      </w:r>
      <w:r w:rsidR="00B52CD3" w:rsidRPr="006753CE">
        <w:rPr>
          <w:noProof/>
        </w:rPr>
        <mc:AlternateContent>
          <mc:Choice Requires="wps">
            <w:drawing>
              <wp:anchor distT="0" distB="0" distL="114300" distR="114300" simplePos="0" relativeHeight="251654656" behindDoc="0" locked="0" layoutInCell="1" allowOverlap="1" wp14:anchorId="336C8422" wp14:editId="6515CF30">
                <wp:simplePos x="0" y="0"/>
                <wp:positionH relativeFrom="column">
                  <wp:posOffset>3559008</wp:posOffset>
                </wp:positionH>
                <wp:positionV relativeFrom="page">
                  <wp:posOffset>9240253</wp:posOffset>
                </wp:positionV>
                <wp:extent cx="3082791" cy="1448067"/>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2791" cy="1448067"/>
                        </a:xfrm>
                        <a:prstGeom prst="rect">
                          <a:avLst/>
                        </a:prstGeom>
                        <a:noFill/>
                        <a:ln w="6350">
                          <a:noFill/>
                        </a:ln>
                      </wps:spPr>
                      <wps:txbx>
                        <w:txbxContent>
                          <w:p w14:paraId="102C2B29" w14:textId="77777777" w:rsidR="006753CE" w:rsidRPr="00B52CD3" w:rsidRDefault="006753CE" w:rsidP="00B52CD3">
                            <w:pPr>
                              <w:pStyle w:val="PoTCoverPageSubheading"/>
                            </w:pPr>
                            <w:r w:rsidRPr="00B52CD3">
                              <w:t>28 October 2023</w:t>
                            </w:r>
                          </w:p>
                        </w:txbxContent>
                      </wps:txbx>
                      <wps:bodyPr rot="0" spcFirstLastPara="0" vertOverflow="overflow" horzOverflow="overflow" vert="horz" wrap="square" lIns="91440" tIns="45720" rIns="468000" bIns="36000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36C8422" id="Text Box 2" o:spid="_x0000_s1028" type="#_x0000_t202" style="position:absolute;margin-left:280.25pt;margin-top:727.6pt;width:242.75pt;height:11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c2HMgIAAE8EAAAOAAAAZHJzL2Uyb0RvYy54bWysVF1v2yAUfZ+0/4B4b+x8NEmtOFXWKtOk&#10;qK2UTn0mGGKrmMuAxM5+/S7YSaZuT9NeMJd7uR/nHLy4b2tFjsK6CnROh4OUEqE5FJXe5/T76/pm&#10;TonzTBdMgRY5PQlH75efPy0ak4kRlKAKYQkm0S5rTE5L702WJI6XomZuAEZodEqwNfNo2n1SWNZg&#10;9lolozSdJg3Ywljgwjk8feycdBnzSym4f5bSCU9UTrE3H1cb111Yk+WCZXvLTFnxvg32D13UrNJY&#10;9JLqkXlGDrb6I1VdcQsOpB9wqBOQsuIizoDTDNMP02xLZkScBcFx5gKT+39p+dNxa14s8e0XaJHA&#10;OIQzG+DvDrFJGuOyPiZg6jKH0WHQVto6fHEEghcR29MFT9F6wvFwnM5Hs7shJRx9w8lknk5nAfHk&#10;et1Y578KqEnY5NQiYbEFdtw434WeQ0I1DetKqUia0qTJ6XR8m8YLFw8mV7rvvGs2tO3bXUuqIqej&#10;0EA42UFxwsEtdJpwhq8r7GHDnH9hFkWAI6Gw/TMuUgHWgn5HSQn259/OQzxyg15KGhRVTt2PA7OC&#10;EvVNI2t3CEJQYTQmt7MRGrYzpvM0RWsXrfEUDbT0oX4AVC5CiP3Fbbjh1XkrLdRv+AJWoS66mOZY&#10;Pae78/bBd2LHF8TFahWDUHmG+Y3eGn5mPGD82r4xa3oiPHL4BGcBsuwDH11sx8jq4EFWkawrrj0B&#10;qNpId//CwrP43Y5R1//A8hcAAAD//wMAUEsDBBQABgAIAAAAIQCHEoKP5AAAAA4BAAAPAAAAZHJz&#10;L2Rvd25yZXYueG1sTI/BTsMwEETvSPyDtUhcELUJjalCnAqQiuDAIaWH9ubEJomI11HspuHv2Z7g&#10;tqN5mp3J17Pr2WTH0HlUcLcQwCzW3nTYKNh9bm5XwELUaHTv0Sr4sQHWxeVFrjPjT1jaaRsbRiEY&#10;Mq2gjXHIOA91a50OCz9YJO/Lj05HkmPDzahPFO56ngghudMd0odWD/altfX39ugUDN37uP+Qu+fX&#10;qgxv02FTPtzIWanrq/npEVi0c/yD4VyfqkNBnSp/RBNYryCVIiWUjGWaJsDOiFhK2lfRJVf3CfAi&#10;5/9nFL8AAAD//wMAUEsBAi0AFAAGAAgAAAAhALaDOJL+AAAA4QEAABMAAAAAAAAAAAAAAAAAAAAA&#10;AFtDb250ZW50X1R5cGVzXS54bWxQSwECLQAUAAYACAAAACEAOP0h/9YAAACUAQAACwAAAAAAAAAA&#10;AAAAAAAvAQAAX3JlbHMvLnJlbHNQSwECLQAUAAYACAAAACEAuc3NhzICAABPBAAADgAAAAAAAAAA&#10;AAAAAAAuAgAAZHJzL2Uyb0RvYy54bWxQSwECLQAUAAYACAAAACEAhxKCj+QAAAAOAQAADwAAAAAA&#10;AAAAAAAAAACMBAAAZHJzL2Rvd25yZXYueG1sUEsFBgAAAAAEAAQA8wAAAJ0FAAAAAA==&#10;" filled="f" stroked="f" strokeweight=".5pt">
                <v:textbox inset=",,13mm,10mm">
                  <w:txbxContent>
                    <w:p w14:paraId="102C2B29" w14:textId="77777777" w:rsidR="006753CE" w:rsidRPr="00B52CD3" w:rsidRDefault="006753CE" w:rsidP="00B52CD3">
                      <w:pPr>
                        <w:pStyle w:val="PoTCoverPageSubheading"/>
                      </w:pPr>
                      <w:r w:rsidRPr="00B52CD3">
                        <w:t>28 October 2023</w:t>
                      </w:r>
                    </w:p>
                  </w:txbxContent>
                </v:textbox>
                <w10:wrap anchory="page"/>
              </v:shape>
            </w:pict>
          </mc:Fallback>
        </mc:AlternateContent>
      </w:r>
      <w:r w:rsidR="007F2A06">
        <w:br w:type="page"/>
      </w:r>
    </w:p>
    <w:p w14:paraId="411D4A34" w14:textId="77777777" w:rsidR="002D7720" w:rsidRDefault="002D7720" w:rsidP="00564A20">
      <w:pPr>
        <w:pStyle w:val="PoTHeadingA"/>
      </w:pPr>
    </w:p>
    <w:p w14:paraId="1BB49172" w14:textId="183E5C08" w:rsidR="007F2A06" w:rsidRPr="00F81BFC" w:rsidRDefault="002D7720" w:rsidP="00564A20">
      <w:pPr>
        <w:pStyle w:val="PoTHeadingA"/>
        <w:rPr>
          <w:noProof/>
          <w:sz w:val="24"/>
          <w:szCs w:val="18"/>
        </w:rPr>
      </w:pPr>
      <w:r w:rsidRPr="00F81BFC">
        <w:rPr>
          <w:noProof/>
          <w:sz w:val="24"/>
          <w:szCs w:val="18"/>
        </w:rPr>
        <w:drawing>
          <wp:anchor distT="0" distB="0" distL="114300" distR="114300" simplePos="0" relativeHeight="251656704" behindDoc="1" locked="1" layoutInCell="1" allowOverlap="1" wp14:anchorId="7D4FD44E" wp14:editId="7A90AD6B">
            <wp:simplePos x="0" y="0"/>
            <wp:positionH relativeFrom="page">
              <wp:posOffset>-209550</wp:posOffset>
            </wp:positionH>
            <wp:positionV relativeFrom="page">
              <wp:posOffset>9525</wp:posOffset>
            </wp:positionV>
            <wp:extent cx="7743825" cy="1655445"/>
            <wp:effectExtent l="0" t="0" r="9525" b="1905"/>
            <wp:wrapTopAndBottom/>
            <wp:docPr id="1147571755" name="Picture 1147571755" descr="A blue and white logo&#10;&#10;&#10;&#10;&#10;&#10;&#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A blue and white logo&#10;&#10;&#10;&#10;&#10;&#10;&#10;&#10;Description automatically generated"/>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3825" cy="1655445"/>
                    </a:xfrm>
                    <a:prstGeom prst="rect">
                      <a:avLst/>
                    </a:prstGeom>
                    <a:noFill/>
                  </pic:spPr>
                </pic:pic>
              </a:graphicData>
            </a:graphic>
            <wp14:sizeRelH relativeFrom="page">
              <wp14:pctWidth>0</wp14:pctWidth>
            </wp14:sizeRelH>
            <wp14:sizeRelV relativeFrom="page">
              <wp14:pctHeight>0</wp14:pctHeight>
            </wp14:sizeRelV>
          </wp:anchor>
        </w:drawing>
      </w:r>
      <w:r w:rsidR="00F81BFC" w:rsidRPr="00F81BFC">
        <w:rPr>
          <w:noProof/>
          <w:sz w:val="24"/>
          <w:szCs w:val="18"/>
        </w:rPr>
        <w:t>Introduction</w:t>
      </w:r>
    </w:p>
    <w:p w14:paraId="61CB4B66" w14:textId="743B9788" w:rsidR="00F81BFC" w:rsidRPr="00A10F31" w:rsidRDefault="00F81BFC" w:rsidP="00F81BFC">
      <w:pPr>
        <w:pStyle w:val="PoTBodyCopyA"/>
      </w:pPr>
      <w:r w:rsidRPr="00A10F31">
        <w:t>This</w:t>
      </w:r>
      <w:r w:rsidRPr="00A10F31">
        <w:rPr>
          <w:spacing w:val="-10"/>
        </w:rPr>
        <w:t xml:space="preserve"> </w:t>
      </w:r>
      <w:r w:rsidRPr="00A10F31">
        <w:t>document</w:t>
      </w:r>
      <w:r w:rsidRPr="00A10F31">
        <w:rPr>
          <w:spacing w:val="-3"/>
        </w:rPr>
        <w:t xml:space="preserve"> </w:t>
      </w:r>
      <w:r w:rsidRPr="00A10F31">
        <w:t>details</w:t>
      </w:r>
      <w:r w:rsidRPr="00A10F31">
        <w:rPr>
          <w:spacing w:val="-8"/>
        </w:rPr>
        <w:t xml:space="preserve"> </w:t>
      </w:r>
      <w:r w:rsidR="00086FCA">
        <w:rPr>
          <w:spacing w:val="-8"/>
        </w:rPr>
        <w:t>Port of Tauranga Limited’s (</w:t>
      </w:r>
      <w:r w:rsidRPr="00A10F31">
        <w:t>POTL’s</w:t>
      </w:r>
      <w:r w:rsidR="00086FCA">
        <w:t>)</w:t>
      </w:r>
      <w:r w:rsidRPr="00A10F31">
        <w:rPr>
          <w:spacing w:val="-5"/>
        </w:rPr>
        <w:t xml:space="preserve"> </w:t>
      </w:r>
      <w:r w:rsidRPr="00A10F31">
        <w:t>policy</w:t>
      </w:r>
      <w:r w:rsidRPr="00A10F31">
        <w:rPr>
          <w:spacing w:val="-5"/>
        </w:rPr>
        <w:t xml:space="preserve"> </w:t>
      </w:r>
      <w:r w:rsidRPr="00A10F31">
        <w:t>on,</w:t>
      </w:r>
      <w:r w:rsidRPr="00A10F31">
        <w:rPr>
          <w:spacing w:val="-4"/>
        </w:rPr>
        <w:t xml:space="preserve"> </w:t>
      </w:r>
      <w:r w:rsidRPr="00A10F31">
        <w:t>and</w:t>
      </w:r>
      <w:r w:rsidRPr="00A10F31">
        <w:rPr>
          <w:spacing w:val="-8"/>
        </w:rPr>
        <w:t xml:space="preserve"> </w:t>
      </w:r>
      <w:r w:rsidRPr="00A10F31">
        <w:t>rules</w:t>
      </w:r>
      <w:r w:rsidRPr="00A10F31">
        <w:rPr>
          <w:spacing w:val="-8"/>
        </w:rPr>
        <w:t xml:space="preserve"> </w:t>
      </w:r>
      <w:r w:rsidRPr="00A10F31">
        <w:t>for</w:t>
      </w:r>
      <w:r w:rsidRPr="00A10F31">
        <w:rPr>
          <w:spacing w:val="-4"/>
        </w:rPr>
        <w:t xml:space="preserve"> </w:t>
      </w:r>
      <w:r w:rsidRPr="00A10F31">
        <w:t>dealing</w:t>
      </w:r>
      <w:r w:rsidRPr="00A10F31">
        <w:rPr>
          <w:spacing w:val="-8"/>
        </w:rPr>
        <w:t xml:space="preserve"> </w:t>
      </w:r>
      <w:r w:rsidRPr="00A10F31">
        <w:t>in</w:t>
      </w:r>
      <w:r w:rsidRPr="00A10F31">
        <w:rPr>
          <w:spacing w:val="-8"/>
        </w:rPr>
        <w:t xml:space="preserve"> </w:t>
      </w:r>
      <w:r w:rsidRPr="00A10F31">
        <w:t>the</w:t>
      </w:r>
      <w:r w:rsidRPr="00A10F31">
        <w:rPr>
          <w:spacing w:val="-8"/>
        </w:rPr>
        <w:t xml:space="preserve"> </w:t>
      </w:r>
      <w:r w:rsidRPr="00A10F31">
        <w:t>Company’s</w:t>
      </w:r>
      <w:r w:rsidRPr="00A10F31">
        <w:rPr>
          <w:spacing w:val="-7"/>
        </w:rPr>
        <w:t xml:space="preserve"> </w:t>
      </w:r>
      <w:r w:rsidRPr="00A10F31">
        <w:t>shares.</w:t>
      </w:r>
    </w:p>
    <w:p w14:paraId="4F187C58" w14:textId="77777777" w:rsidR="00F81BFC" w:rsidRPr="00A10F31" w:rsidRDefault="00F81BFC" w:rsidP="00F81BFC">
      <w:pPr>
        <w:pStyle w:val="PoTBodyCopyA"/>
      </w:pPr>
    </w:p>
    <w:p w14:paraId="79671235" w14:textId="77777777" w:rsidR="00F81BFC" w:rsidRPr="00A10F31" w:rsidRDefault="00F81BFC" w:rsidP="00F81BFC">
      <w:pPr>
        <w:pStyle w:val="PoTBodyCopyA"/>
      </w:pPr>
      <w:r w:rsidRPr="00A10F31">
        <w:t>The requirements imposed by the policy are separate from, and in addition to, the legal prohibitions on insider trading in New Zealand.</w:t>
      </w:r>
    </w:p>
    <w:p w14:paraId="02327E15" w14:textId="77777777" w:rsidR="00F81BFC" w:rsidRPr="00A10F31" w:rsidRDefault="00F81BFC" w:rsidP="00F81BFC">
      <w:pPr>
        <w:pStyle w:val="PoTBodyCopyA"/>
      </w:pPr>
    </w:p>
    <w:p w14:paraId="661BA4CC" w14:textId="77777777" w:rsidR="00F81BFC" w:rsidRPr="00F81BFC" w:rsidRDefault="00F81BFC" w:rsidP="00F81BFC">
      <w:pPr>
        <w:pStyle w:val="PoTBodyCopyA"/>
        <w:rPr>
          <w:b/>
          <w:bCs/>
        </w:rPr>
      </w:pPr>
      <w:r w:rsidRPr="00F81BFC">
        <w:rPr>
          <w:b/>
          <w:bCs/>
        </w:rPr>
        <w:t>If you do not understand any part of this policy, or how it applies to you, you should raise the matter with the Chief Financial Officer before dealing with any securities covered by this policy.</w:t>
      </w:r>
    </w:p>
    <w:p w14:paraId="4D8E16A7" w14:textId="77777777" w:rsidR="00F81BFC" w:rsidRPr="00A10F31" w:rsidRDefault="00F81BFC" w:rsidP="00F81BFC">
      <w:pPr>
        <w:pStyle w:val="PoTBodyCopyA"/>
        <w:rPr>
          <w:b/>
        </w:rPr>
      </w:pPr>
    </w:p>
    <w:p w14:paraId="5F07EEC4" w14:textId="7EF9B800" w:rsidR="00F81BFC" w:rsidRPr="000D1E09" w:rsidRDefault="00F81BFC" w:rsidP="00F81BFC">
      <w:pPr>
        <w:pStyle w:val="PoTBodyCopyA"/>
        <w:rPr>
          <w:i/>
          <w:iCs/>
        </w:rPr>
      </w:pPr>
      <w:r w:rsidRPr="000D1E09">
        <w:rPr>
          <w:i/>
          <w:iCs/>
        </w:rPr>
        <w:t>Fundamental</w:t>
      </w:r>
      <w:r w:rsidRPr="000D1E09">
        <w:rPr>
          <w:i/>
          <w:iCs/>
          <w:spacing w:val="-8"/>
        </w:rPr>
        <w:t xml:space="preserve"> </w:t>
      </w:r>
      <w:r w:rsidRPr="000D1E09">
        <w:rPr>
          <w:i/>
          <w:iCs/>
        </w:rPr>
        <w:t>Rule</w:t>
      </w:r>
      <w:r w:rsidRPr="000D1E09">
        <w:rPr>
          <w:i/>
          <w:iCs/>
          <w:spacing w:val="-7"/>
        </w:rPr>
        <w:t xml:space="preserve"> </w:t>
      </w:r>
      <w:r w:rsidRPr="000D1E09">
        <w:rPr>
          <w:i/>
          <w:iCs/>
        </w:rPr>
        <w:t>–</w:t>
      </w:r>
      <w:r w:rsidRPr="000D1E09">
        <w:rPr>
          <w:i/>
          <w:iCs/>
          <w:spacing w:val="-7"/>
        </w:rPr>
        <w:t xml:space="preserve"> </w:t>
      </w:r>
      <w:r w:rsidR="000D1E09" w:rsidRPr="000D1E09">
        <w:rPr>
          <w:i/>
          <w:iCs/>
        </w:rPr>
        <w:t>insider</w:t>
      </w:r>
      <w:r w:rsidR="000D1E09" w:rsidRPr="000D1E09">
        <w:rPr>
          <w:i/>
          <w:iCs/>
          <w:spacing w:val="-3"/>
        </w:rPr>
        <w:t xml:space="preserve"> </w:t>
      </w:r>
      <w:r w:rsidR="000D1E09" w:rsidRPr="000D1E09">
        <w:rPr>
          <w:i/>
          <w:iCs/>
        </w:rPr>
        <w:t>trading</w:t>
      </w:r>
      <w:r w:rsidR="000D1E09" w:rsidRPr="000D1E09">
        <w:rPr>
          <w:i/>
          <w:iCs/>
          <w:spacing w:val="-7"/>
        </w:rPr>
        <w:t xml:space="preserve"> </w:t>
      </w:r>
      <w:r w:rsidR="000D1E09" w:rsidRPr="000D1E09">
        <w:rPr>
          <w:i/>
          <w:iCs/>
        </w:rPr>
        <w:t>is</w:t>
      </w:r>
      <w:r w:rsidR="000D1E09" w:rsidRPr="000D1E09">
        <w:rPr>
          <w:i/>
          <w:iCs/>
          <w:spacing w:val="-4"/>
        </w:rPr>
        <w:t xml:space="preserve"> </w:t>
      </w:r>
      <w:r w:rsidR="000D1E09" w:rsidRPr="000D1E09">
        <w:rPr>
          <w:i/>
          <w:iCs/>
        </w:rPr>
        <w:t>prohibited</w:t>
      </w:r>
      <w:r w:rsidR="000D1E09" w:rsidRPr="000D1E09">
        <w:rPr>
          <w:i/>
          <w:iCs/>
          <w:spacing w:val="-7"/>
        </w:rPr>
        <w:t xml:space="preserve"> </w:t>
      </w:r>
      <w:r w:rsidR="000D1E09" w:rsidRPr="000D1E09">
        <w:rPr>
          <w:i/>
          <w:iCs/>
        </w:rPr>
        <w:t>at</w:t>
      </w:r>
      <w:r w:rsidR="000D1E09" w:rsidRPr="000D1E09">
        <w:rPr>
          <w:i/>
          <w:iCs/>
          <w:spacing w:val="-7"/>
        </w:rPr>
        <w:t xml:space="preserve"> </w:t>
      </w:r>
      <w:r w:rsidR="000D1E09" w:rsidRPr="000D1E09">
        <w:rPr>
          <w:i/>
          <w:iCs/>
        </w:rPr>
        <w:t>all</w:t>
      </w:r>
      <w:r w:rsidR="000D1E09" w:rsidRPr="000D1E09">
        <w:rPr>
          <w:i/>
          <w:iCs/>
          <w:spacing w:val="-9"/>
        </w:rPr>
        <w:t xml:space="preserve"> </w:t>
      </w:r>
      <w:r w:rsidR="000D1E09" w:rsidRPr="000D1E09">
        <w:rPr>
          <w:i/>
          <w:iCs/>
        </w:rPr>
        <w:t>times</w:t>
      </w:r>
    </w:p>
    <w:p w14:paraId="4E5FB6D6" w14:textId="77777777" w:rsidR="00F81BFC" w:rsidRPr="00A10F31" w:rsidRDefault="00F81BFC" w:rsidP="00F81BFC">
      <w:pPr>
        <w:pStyle w:val="PoTBodyCopyA"/>
      </w:pPr>
    </w:p>
    <w:p w14:paraId="48F5FD38" w14:textId="0F70C162" w:rsidR="00F81BFC" w:rsidRPr="00A10F31" w:rsidRDefault="00F81BFC" w:rsidP="00F81BFC">
      <w:pPr>
        <w:pStyle w:val="PoTBodyCopyA"/>
      </w:pPr>
      <w:r w:rsidRPr="00A10F31">
        <w:t>An “insider” includes every person who by reason of being a director, employee</w:t>
      </w:r>
      <w:r w:rsidR="00715842">
        <w:t>,</w:t>
      </w:r>
      <w:r w:rsidRPr="00A10F31">
        <w:t xml:space="preserve"> or contractor of POTL, holds inside information.</w:t>
      </w:r>
    </w:p>
    <w:p w14:paraId="20002024" w14:textId="77777777" w:rsidR="00F81BFC" w:rsidRPr="00A10F31" w:rsidRDefault="00F81BFC" w:rsidP="00F81BFC">
      <w:pPr>
        <w:pStyle w:val="PoTBodyCopyA"/>
      </w:pPr>
    </w:p>
    <w:p w14:paraId="3FDDD3E7" w14:textId="77777777" w:rsidR="00F81BFC" w:rsidRPr="00A10F31" w:rsidRDefault="00F81BFC" w:rsidP="00F81BFC">
      <w:pPr>
        <w:pStyle w:val="PoTBodyCopyA"/>
      </w:pPr>
      <w:r w:rsidRPr="00A10F31">
        <w:t>If</w:t>
      </w:r>
      <w:r w:rsidRPr="00A10F31">
        <w:rPr>
          <w:spacing w:val="-4"/>
        </w:rPr>
        <w:t xml:space="preserve"> </w:t>
      </w:r>
      <w:r w:rsidRPr="00A10F31">
        <w:t>you</w:t>
      </w:r>
      <w:r w:rsidRPr="00A10F31">
        <w:rPr>
          <w:spacing w:val="-8"/>
        </w:rPr>
        <w:t xml:space="preserve"> </w:t>
      </w:r>
      <w:r w:rsidRPr="00A10F31">
        <w:t>possess</w:t>
      </w:r>
      <w:r w:rsidRPr="00A10F31">
        <w:rPr>
          <w:spacing w:val="-8"/>
        </w:rPr>
        <w:t xml:space="preserve"> </w:t>
      </w:r>
      <w:r w:rsidRPr="00A10F31">
        <w:t>“Material</w:t>
      </w:r>
      <w:r w:rsidRPr="00A10F31">
        <w:rPr>
          <w:spacing w:val="-8"/>
        </w:rPr>
        <w:t xml:space="preserve"> </w:t>
      </w:r>
      <w:r w:rsidRPr="00A10F31">
        <w:t>Information”</w:t>
      </w:r>
      <w:r w:rsidRPr="00A10F31">
        <w:rPr>
          <w:spacing w:val="-8"/>
        </w:rPr>
        <w:t xml:space="preserve"> </w:t>
      </w:r>
      <w:r w:rsidRPr="00A10F31">
        <w:t>(refer</w:t>
      </w:r>
      <w:r w:rsidRPr="00A10F31">
        <w:rPr>
          <w:spacing w:val="-8"/>
        </w:rPr>
        <w:t xml:space="preserve"> </w:t>
      </w:r>
      <w:r w:rsidRPr="00A10F31">
        <w:t>to</w:t>
      </w:r>
      <w:r w:rsidRPr="00A10F31">
        <w:rPr>
          <w:spacing w:val="-8"/>
        </w:rPr>
        <w:t xml:space="preserve"> </w:t>
      </w:r>
      <w:r w:rsidRPr="00A10F31">
        <w:t>definition</w:t>
      </w:r>
      <w:r w:rsidRPr="00A10F31">
        <w:rPr>
          <w:spacing w:val="-12"/>
        </w:rPr>
        <w:t xml:space="preserve"> </w:t>
      </w:r>
      <w:r w:rsidRPr="00A10F31">
        <w:t xml:space="preserve">below), then </w:t>
      </w:r>
      <w:r w:rsidRPr="00A10F31">
        <w:rPr>
          <w:b/>
        </w:rPr>
        <w:t>whether</w:t>
      </w:r>
      <w:r w:rsidRPr="00A10F31">
        <w:rPr>
          <w:b/>
          <w:spacing w:val="-6"/>
        </w:rPr>
        <w:t xml:space="preserve"> </w:t>
      </w:r>
      <w:r w:rsidRPr="00A10F31">
        <w:rPr>
          <w:b/>
        </w:rPr>
        <w:t>or</w:t>
      </w:r>
      <w:r w:rsidRPr="00A10F31">
        <w:rPr>
          <w:b/>
          <w:spacing w:val="-12"/>
        </w:rPr>
        <w:t xml:space="preserve"> </w:t>
      </w:r>
      <w:r w:rsidRPr="00A10F31">
        <w:rPr>
          <w:b/>
        </w:rPr>
        <w:t>not</w:t>
      </w:r>
      <w:r w:rsidRPr="00A10F31">
        <w:rPr>
          <w:b/>
          <w:spacing w:val="-4"/>
        </w:rPr>
        <w:t xml:space="preserve"> </w:t>
      </w:r>
      <w:r w:rsidRPr="00A10F31">
        <w:t>you</w:t>
      </w:r>
      <w:r w:rsidRPr="00A10F31">
        <w:rPr>
          <w:spacing w:val="-7"/>
        </w:rPr>
        <w:t xml:space="preserve"> </w:t>
      </w:r>
      <w:r w:rsidRPr="00A10F31">
        <w:t>are</w:t>
      </w:r>
      <w:r w:rsidRPr="00A10F31">
        <w:rPr>
          <w:spacing w:val="-7"/>
        </w:rPr>
        <w:t xml:space="preserve"> </w:t>
      </w:r>
      <w:r w:rsidRPr="00A10F31">
        <w:t>a</w:t>
      </w:r>
      <w:r w:rsidRPr="00A10F31">
        <w:rPr>
          <w:spacing w:val="-7"/>
        </w:rPr>
        <w:t xml:space="preserve"> </w:t>
      </w:r>
      <w:r w:rsidRPr="00A10F31">
        <w:t>Restricted Person below, you must not:</w:t>
      </w:r>
    </w:p>
    <w:p w14:paraId="3C17220E" w14:textId="77777777" w:rsidR="00F81BFC" w:rsidRPr="00A10F31" w:rsidRDefault="00F81BFC" w:rsidP="00F81BFC">
      <w:pPr>
        <w:pStyle w:val="PoTBodyCopyA"/>
      </w:pPr>
    </w:p>
    <w:p w14:paraId="5E824475" w14:textId="64B3F25F" w:rsidR="00F81BFC" w:rsidRPr="00F81BFC" w:rsidRDefault="00F81BFC" w:rsidP="00086FCA">
      <w:pPr>
        <w:pStyle w:val="PoTBulletsB"/>
        <w:ind w:left="284" w:hanging="284"/>
        <w:rPr>
          <w:color w:val="auto"/>
        </w:rPr>
      </w:pPr>
      <w:r w:rsidRPr="00F81BFC">
        <w:rPr>
          <w:color w:val="auto"/>
        </w:rPr>
        <w:t>trade</w:t>
      </w:r>
      <w:r w:rsidRPr="00F81BFC">
        <w:rPr>
          <w:color w:val="auto"/>
          <w:spacing w:val="-5"/>
        </w:rPr>
        <w:t xml:space="preserve"> </w:t>
      </w:r>
      <w:r w:rsidRPr="00F81BFC">
        <w:rPr>
          <w:color w:val="auto"/>
        </w:rPr>
        <w:t>Restricted</w:t>
      </w:r>
      <w:r w:rsidRPr="00F81BFC">
        <w:rPr>
          <w:color w:val="auto"/>
          <w:spacing w:val="-10"/>
        </w:rPr>
        <w:t xml:space="preserve"> </w:t>
      </w:r>
      <w:r w:rsidRPr="00F81BFC">
        <w:rPr>
          <w:color w:val="auto"/>
        </w:rPr>
        <w:t>Securities</w:t>
      </w:r>
    </w:p>
    <w:p w14:paraId="46892062" w14:textId="6666157A" w:rsidR="00F81BFC" w:rsidRPr="00F81BFC" w:rsidRDefault="00F81BFC" w:rsidP="00086FCA">
      <w:pPr>
        <w:pStyle w:val="PoTBulletsB"/>
        <w:ind w:left="284" w:hanging="284"/>
        <w:rPr>
          <w:color w:val="auto"/>
        </w:rPr>
      </w:pPr>
      <w:r w:rsidRPr="00F81BFC">
        <w:rPr>
          <w:color w:val="auto"/>
        </w:rPr>
        <w:t>advise</w:t>
      </w:r>
      <w:r w:rsidRPr="00F81BFC">
        <w:rPr>
          <w:color w:val="auto"/>
          <w:spacing w:val="-7"/>
        </w:rPr>
        <w:t xml:space="preserve"> </w:t>
      </w:r>
      <w:r w:rsidRPr="00F81BFC">
        <w:rPr>
          <w:color w:val="auto"/>
        </w:rPr>
        <w:t>or</w:t>
      </w:r>
      <w:r w:rsidRPr="00F81BFC">
        <w:rPr>
          <w:color w:val="auto"/>
          <w:spacing w:val="-5"/>
        </w:rPr>
        <w:t xml:space="preserve"> </w:t>
      </w:r>
      <w:r w:rsidRPr="00F81BFC">
        <w:rPr>
          <w:color w:val="auto"/>
        </w:rPr>
        <w:t>encourage</w:t>
      </w:r>
      <w:r w:rsidRPr="00F81BFC">
        <w:rPr>
          <w:color w:val="auto"/>
          <w:spacing w:val="-6"/>
        </w:rPr>
        <w:t xml:space="preserve"> </w:t>
      </w:r>
      <w:r w:rsidRPr="00F81BFC">
        <w:rPr>
          <w:color w:val="auto"/>
        </w:rPr>
        <w:t>others</w:t>
      </w:r>
      <w:r w:rsidRPr="00F81BFC">
        <w:rPr>
          <w:color w:val="auto"/>
          <w:spacing w:val="-4"/>
        </w:rPr>
        <w:t xml:space="preserve"> </w:t>
      </w:r>
      <w:r w:rsidRPr="00F81BFC">
        <w:rPr>
          <w:color w:val="auto"/>
        </w:rPr>
        <w:t>to</w:t>
      </w:r>
      <w:r w:rsidRPr="00F81BFC">
        <w:rPr>
          <w:color w:val="auto"/>
          <w:spacing w:val="-11"/>
        </w:rPr>
        <w:t xml:space="preserve"> </w:t>
      </w:r>
      <w:r w:rsidRPr="00F81BFC">
        <w:rPr>
          <w:color w:val="auto"/>
        </w:rPr>
        <w:t>trade, or</w:t>
      </w:r>
      <w:r w:rsidRPr="00F81BFC">
        <w:rPr>
          <w:color w:val="auto"/>
          <w:spacing w:val="-9"/>
        </w:rPr>
        <w:t xml:space="preserve"> </w:t>
      </w:r>
      <w:r w:rsidRPr="00F81BFC">
        <w:rPr>
          <w:color w:val="auto"/>
        </w:rPr>
        <w:t>hold</w:t>
      </w:r>
      <w:r w:rsidRPr="00F81BFC">
        <w:rPr>
          <w:color w:val="auto"/>
          <w:spacing w:val="-7"/>
        </w:rPr>
        <w:t xml:space="preserve"> </w:t>
      </w:r>
      <w:r w:rsidRPr="00F81BFC">
        <w:rPr>
          <w:color w:val="auto"/>
        </w:rPr>
        <w:t>any</w:t>
      </w:r>
      <w:r w:rsidRPr="00F81BFC">
        <w:rPr>
          <w:color w:val="auto"/>
          <w:spacing w:val="-5"/>
        </w:rPr>
        <w:t xml:space="preserve"> </w:t>
      </w:r>
      <w:r w:rsidRPr="00F81BFC">
        <w:rPr>
          <w:color w:val="auto"/>
        </w:rPr>
        <w:t>Restricted</w:t>
      </w:r>
      <w:r w:rsidRPr="00F81BFC">
        <w:rPr>
          <w:color w:val="auto"/>
          <w:spacing w:val="-5"/>
        </w:rPr>
        <w:t xml:space="preserve"> </w:t>
      </w:r>
      <w:r w:rsidRPr="00F81BFC">
        <w:rPr>
          <w:color w:val="auto"/>
        </w:rPr>
        <w:t>Securities</w:t>
      </w:r>
      <w:r w:rsidRPr="00F81BFC">
        <w:rPr>
          <w:color w:val="auto"/>
          <w:spacing w:val="-6"/>
        </w:rPr>
        <w:t xml:space="preserve"> </w:t>
      </w:r>
      <w:r w:rsidRPr="00F81BFC">
        <w:rPr>
          <w:color w:val="auto"/>
          <w:spacing w:val="-5"/>
        </w:rPr>
        <w:t>or</w:t>
      </w:r>
    </w:p>
    <w:p w14:paraId="15AC2E50" w14:textId="77777777" w:rsidR="00F81BFC" w:rsidRPr="00F81BFC" w:rsidRDefault="00F81BFC" w:rsidP="00086FCA">
      <w:pPr>
        <w:pStyle w:val="PoTBulletsB"/>
        <w:ind w:left="284" w:hanging="284"/>
        <w:rPr>
          <w:color w:val="auto"/>
        </w:rPr>
      </w:pPr>
      <w:r w:rsidRPr="00F81BFC">
        <w:rPr>
          <w:color w:val="auto"/>
        </w:rPr>
        <w:t>pass</w:t>
      </w:r>
      <w:r w:rsidRPr="00F81BFC">
        <w:rPr>
          <w:color w:val="auto"/>
          <w:spacing w:val="-3"/>
        </w:rPr>
        <w:t xml:space="preserve"> </w:t>
      </w:r>
      <w:r w:rsidRPr="00F81BFC">
        <w:rPr>
          <w:color w:val="auto"/>
        </w:rPr>
        <w:t>on</w:t>
      </w:r>
      <w:r w:rsidRPr="00F81BFC">
        <w:rPr>
          <w:color w:val="auto"/>
          <w:spacing w:val="-5"/>
        </w:rPr>
        <w:t xml:space="preserve"> </w:t>
      </w:r>
      <w:r w:rsidRPr="00F81BFC">
        <w:rPr>
          <w:color w:val="auto"/>
        </w:rPr>
        <w:t>the</w:t>
      </w:r>
      <w:r w:rsidRPr="00F81BFC">
        <w:rPr>
          <w:color w:val="auto"/>
          <w:spacing w:val="-5"/>
        </w:rPr>
        <w:t xml:space="preserve"> </w:t>
      </w:r>
      <w:r w:rsidRPr="00F81BFC">
        <w:rPr>
          <w:color w:val="auto"/>
        </w:rPr>
        <w:t>Material</w:t>
      </w:r>
      <w:r w:rsidRPr="00F81BFC">
        <w:rPr>
          <w:color w:val="auto"/>
          <w:spacing w:val="-3"/>
        </w:rPr>
        <w:t xml:space="preserve"> </w:t>
      </w:r>
      <w:r w:rsidRPr="00F81BFC">
        <w:rPr>
          <w:color w:val="auto"/>
        </w:rPr>
        <w:t>Information</w:t>
      </w:r>
      <w:r w:rsidRPr="00F81BFC">
        <w:rPr>
          <w:color w:val="auto"/>
          <w:spacing w:val="-9"/>
        </w:rPr>
        <w:t xml:space="preserve"> </w:t>
      </w:r>
      <w:r w:rsidRPr="00F81BFC">
        <w:rPr>
          <w:color w:val="auto"/>
        </w:rPr>
        <w:t>to</w:t>
      </w:r>
      <w:r w:rsidRPr="00F81BFC">
        <w:rPr>
          <w:color w:val="auto"/>
          <w:spacing w:val="-5"/>
        </w:rPr>
        <w:t xml:space="preserve"> </w:t>
      </w:r>
      <w:r w:rsidRPr="00F81BFC">
        <w:rPr>
          <w:color w:val="auto"/>
        </w:rPr>
        <w:t>others.</w:t>
      </w:r>
    </w:p>
    <w:p w14:paraId="09797D52" w14:textId="77777777" w:rsidR="00F81BFC" w:rsidRPr="00A10F31" w:rsidRDefault="00F81BFC" w:rsidP="00F81BFC">
      <w:pPr>
        <w:pStyle w:val="PoTBodyCopyA"/>
      </w:pPr>
    </w:p>
    <w:p w14:paraId="14C9667E" w14:textId="77777777" w:rsidR="00F81BFC" w:rsidRPr="00A10F31" w:rsidRDefault="00F81BFC" w:rsidP="00F81BFC">
      <w:pPr>
        <w:pStyle w:val="PoTBodyCopyA"/>
      </w:pPr>
      <w:r w:rsidRPr="00A10F31">
        <w:t>The prohibitions apply regardless of how you learn of the information, and regardless of why you are trading.</w:t>
      </w:r>
    </w:p>
    <w:p w14:paraId="0D6DAFFE" w14:textId="77777777" w:rsidR="00F81BFC" w:rsidRPr="00A10F31" w:rsidRDefault="00F81BFC" w:rsidP="00F81BFC">
      <w:pPr>
        <w:pStyle w:val="PoTBodyCopyA"/>
      </w:pPr>
    </w:p>
    <w:p w14:paraId="440549F0" w14:textId="77777777" w:rsidR="00F81BFC" w:rsidRPr="00A10F31" w:rsidRDefault="00F81BFC" w:rsidP="00F81BFC">
      <w:pPr>
        <w:pStyle w:val="PoTBodyCopyA"/>
      </w:pPr>
      <w:r w:rsidRPr="00A10F31">
        <w:t>The</w:t>
      </w:r>
      <w:r w:rsidRPr="00A10F31">
        <w:rPr>
          <w:spacing w:val="-14"/>
        </w:rPr>
        <w:t xml:space="preserve"> </w:t>
      </w:r>
      <w:r w:rsidRPr="00A10F31">
        <w:t>prohibition</w:t>
      </w:r>
      <w:r w:rsidRPr="00A10F31">
        <w:rPr>
          <w:spacing w:val="-14"/>
        </w:rPr>
        <w:t xml:space="preserve"> </w:t>
      </w:r>
      <w:r w:rsidRPr="00A10F31">
        <w:t>on</w:t>
      </w:r>
      <w:r w:rsidRPr="00A10F31">
        <w:rPr>
          <w:spacing w:val="-14"/>
        </w:rPr>
        <w:t xml:space="preserve"> </w:t>
      </w:r>
      <w:r w:rsidRPr="00A10F31">
        <w:t>insider</w:t>
      </w:r>
      <w:r w:rsidRPr="00A10F31">
        <w:rPr>
          <w:spacing w:val="-14"/>
        </w:rPr>
        <w:t xml:space="preserve"> </w:t>
      </w:r>
      <w:r w:rsidRPr="00A10F31">
        <w:t>trading</w:t>
      </w:r>
      <w:r w:rsidRPr="00A10F31">
        <w:rPr>
          <w:spacing w:val="-14"/>
        </w:rPr>
        <w:t xml:space="preserve"> </w:t>
      </w:r>
      <w:r w:rsidRPr="00A10F31">
        <w:t>applies</w:t>
      </w:r>
      <w:r w:rsidRPr="00A10F31">
        <w:rPr>
          <w:spacing w:val="-14"/>
        </w:rPr>
        <w:t xml:space="preserve"> </w:t>
      </w:r>
      <w:r w:rsidRPr="00A10F31">
        <w:t>not</w:t>
      </w:r>
      <w:r w:rsidRPr="00A10F31">
        <w:rPr>
          <w:spacing w:val="-12"/>
        </w:rPr>
        <w:t xml:space="preserve"> </w:t>
      </w:r>
      <w:r w:rsidRPr="00A10F31">
        <w:t>only</w:t>
      </w:r>
      <w:r w:rsidRPr="00A10F31">
        <w:rPr>
          <w:spacing w:val="-14"/>
        </w:rPr>
        <w:t xml:space="preserve"> </w:t>
      </w:r>
      <w:r w:rsidRPr="00A10F31">
        <w:t>to</w:t>
      </w:r>
      <w:r w:rsidRPr="00A10F31">
        <w:rPr>
          <w:spacing w:val="-14"/>
        </w:rPr>
        <w:t xml:space="preserve"> </w:t>
      </w:r>
      <w:r w:rsidRPr="00A10F31">
        <w:t>information</w:t>
      </w:r>
      <w:r w:rsidRPr="00A10F31">
        <w:rPr>
          <w:spacing w:val="-14"/>
        </w:rPr>
        <w:t xml:space="preserve"> </w:t>
      </w:r>
      <w:r w:rsidRPr="00A10F31">
        <w:t>concerning</w:t>
      </w:r>
      <w:r w:rsidRPr="00A10F31">
        <w:rPr>
          <w:spacing w:val="-14"/>
        </w:rPr>
        <w:t xml:space="preserve"> </w:t>
      </w:r>
      <w:r w:rsidRPr="00A10F31">
        <w:t>POTL’s</w:t>
      </w:r>
      <w:r w:rsidRPr="00A10F31">
        <w:rPr>
          <w:spacing w:val="-14"/>
        </w:rPr>
        <w:t xml:space="preserve"> </w:t>
      </w:r>
      <w:r w:rsidRPr="00A10F31">
        <w:t>securities.</w:t>
      </w:r>
      <w:r w:rsidRPr="00A10F31">
        <w:rPr>
          <w:spacing w:val="25"/>
        </w:rPr>
        <w:t xml:space="preserve"> </w:t>
      </w:r>
      <w:r w:rsidRPr="00A10F31">
        <w:t>If</w:t>
      </w:r>
      <w:r w:rsidRPr="00A10F31">
        <w:rPr>
          <w:spacing w:val="-14"/>
        </w:rPr>
        <w:t xml:space="preserve"> </w:t>
      </w:r>
      <w:r w:rsidRPr="00A10F31">
        <w:t>a</w:t>
      </w:r>
      <w:r w:rsidRPr="00A10F31">
        <w:rPr>
          <w:spacing w:val="-14"/>
        </w:rPr>
        <w:t xml:space="preserve"> </w:t>
      </w:r>
      <w:r w:rsidRPr="00A10F31">
        <w:t>person has</w:t>
      </w:r>
      <w:r w:rsidRPr="00A10F31">
        <w:rPr>
          <w:spacing w:val="-4"/>
        </w:rPr>
        <w:t xml:space="preserve"> </w:t>
      </w:r>
      <w:r w:rsidRPr="00A10F31">
        <w:t>Material</w:t>
      </w:r>
      <w:r w:rsidRPr="00A10F31">
        <w:rPr>
          <w:spacing w:val="-4"/>
        </w:rPr>
        <w:t xml:space="preserve"> </w:t>
      </w:r>
      <w:r w:rsidRPr="00A10F31">
        <w:t>Information</w:t>
      </w:r>
      <w:r w:rsidRPr="00A10F31">
        <w:rPr>
          <w:spacing w:val="-8"/>
        </w:rPr>
        <w:t xml:space="preserve"> </w:t>
      </w:r>
      <w:r w:rsidRPr="00A10F31">
        <w:t>in</w:t>
      </w:r>
      <w:r w:rsidRPr="00A10F31">
        <w:rPr>
          <w:spacing w:val="-4"/>
        </w:rPr>
        <w:t xml:space="preserve"> </w:t>
      </w:r>
      <w:r w:rsidRPr="00A10F31">
        <w:t>relation</w:t>
      </w:r>
      <w:r w:rsidRPr="00A10F31">
        <w:rPr>
          <w:spacing w:val="-4"/>
        </w:rPr>
        <w:t xml:space="preserve"> </w:t>
      </w:r>
      <w:r w:rsidRPr="00A10F31">
        <w:t>to</w:t>
      </w:r>
      <w:r w:rsidRPr="00A10F31">
        <w:rPr>
          <w:spacing w:val="-8"/>
        </w:rPr>
        <w:t xml:space="preserve"> </w:t>
      </w:r>
      <w:r w:rsidRPr="00A10F31">
        <w:t>listed</w:t>
      </w:r>
      <w:r w:rsidRPr="00A10F31">
        <w:rPr>
          <w:spacing w:val="-8"/>
        </w:rPr>
        <w:t xml:space="preserve"> </w:t>
      </w:r>
      <w:r w:rsidRPr="00A10F31">
        <w:t>securities</w:t>
      </w:r>
      <w:r w:rsidRPr="00A10F31">
        <w:rPr>
          <w:spacing w:val="-4"/>
        </w:rPr>
        <w:t xml:space="preserve"> </w:t>
      </w:r>
      <w:r w:rsidRPr="00A10F31">
        <w:t>of</w:t>
      </w:r>
      <w:r w:rsidRPr="00A10F31">
        <w:rPr>
          <w:spacing w:val="-4"/>
        </w:rPr>
        <w:t xml:space="preserve"> </w:t>
      </w:r>
      <w:r w:rsidRPr="00A10F31">
        <w:t>another</w:t>
      </w:r>
      <w:r w:rsidRPr="00A10F31">
        <w:rPr>
          <w:spacing w:val="-4"/>
        </w:rPr>
        <w:t xml:space="preserve"> </w:t>
      </w:r>
      <w:r w:rsidRPr="00A10F31">
        <w:t>issuer over</w:t>
      </w:r>
      <w:r w:rsidRPr="00A10F31">
        <w:rPr>
          <w:spacing w:val="-4"/>
        </w:rPr>
        <w:t xml:space="preserve"> </w:t>
      </w:r>
      <w:r w:rsidRPr="00A10F31">
        <w:t>listed</w:t>
      </w:r>
      <w:r w:rsidRPr="00A10F31">
        <w:rPr>
          <w:spacing w:val="-8"/>
        </w:rPr>
        <w:t xml:space="preserve"> </w:t>
      </w:r>
      <w:r w:rsidRPr="00A10F31">
        <w:t>securities,</w:t>
      </w:r>
      <w:r w:rsidRPr="00A10F31">
        <w:rPr>
          <w:spacing w:val="-4"/>
        </w:rPr>
        <w:t xml:space="preserve"> </w:t>
      </w:r>
      <w:r w:rsidRPr="00A10F31">
        <w:t>that</w:t>
      </w:r>
      <w:r w:rsidRPr="00A10F31">
        <w:rPr>
          <w:spacing w:val="-4"/>
        </w:rPr>
        <w:t xml:space="preserve"> </w:t>
      </w:r>
      <w:r w:rsidRPr="00A10F31">
        <w:t>person must not trade in those securities.</w:t>
      </w:r>
    </w:p>
    <w:p w14:paraId="3DAAF023" w14:textId="77777777" w:rsidR="00F81BFC" w:rsidRPr="003A656B" w:rsidRDefault="00F81BFC" w:rsidP="00F81BFC">
      <w:pPr>
        <w:pStyle w:val="PoTBodyCopyA"/>
      </w:pPr>
    </w:p>
    <w:p w14:paraId="23947026" w14:textId="2990D349" w:rsidR="002F7CEB" w:rsidRDefault="00F81BFC" w:rsidP="00715842">
      <w:pPr>
        <w:pStyle w:val="PoTHeadingD"/>
        <w:spacing w:line="264" w:lineRule="auto"/>
      </w:pPr>
      <w:r>
        <w:t>Scope</w:t>
      </w:r>
    </w:p>
    <w:p w14:paraId="2905BDD3" w14:textId="5470841C" w:rsidR="00F81BFC" w:rsidRPr="00A10F31" w:rsidRDefault="00F81BFC" w:rsidP="00F81BFC">
      <w:pPr>
        <w:pStyle w:val="PoTBodyCopyA"/>
      </w:pPr>
      <w:r w:rsidRPr="00A10F31">
        <w:t>This</w:t>
      </w:r>
      <w:r w:rsidRPr="00A10F31">
        <w:rPr>
          <w:spacing w:val="-14"/>
        </w:rPr>
        <w:t xml:space="preserve"> </w:t>
      </w:r>
      <w:r w:rsidRPr="00A10F31">
        <w:t>policy</w:t>
      </w:r>
      <w:r w:rsidRPr="00A10F31">
        <w:rPr>
          <w:spacing w:val="-14"/>
        </w:rPr>
        <w:t xml:space="preserve"> </w:t>
      </w:r>
      <w:r w:rsidRPr="00A10F31">
        <w:t>applies</w:t>
      </w:r>
      <w:r w:rsidRPr="00A10F31">
        <w:rPr>
          <w:spacing w:val="-14"/>
        </w:rPr>
        <w:t xml:space="preserve"> </w:t>
      </w:r>
      <w:r w:rsidRPr="00A10F31">
        <w:t>to</w:t>
      </w:r>
      <w:r w:rsidRPr="00A10F31">
        <w:rPr>
          <w:spacing w:val="-14"/>
        </w:rPr>
        <w:t xml:space="preserve"> </w:t>
      </w:r>
      <w:r w:rsidRPr="00A10F31">
        <w:t>all</w:t>
      </w:r>
      <w:r w:rsidRPr="00A10F31">
        <w:rPr>
          <w:spacing w:val="-14"/>
        </w:rPr>
        <w:t xml:space="preserve"> </w:t>
      </w:r>
      <w:r w:rsidRPr="00A10F31">
        <w:t>Directors,</w:t>
      </w:r>
      <w:r w:rsidRPr="00A10F31">
        <w:rPr>
          <w:spacing w:val="-14"/>
        </w:rPr>
        <w:t xml:space="preserve"> </w:t>
      </w:r>
      <w:r w:rsidRPr="00A10F31">
        <w:t>officers,</w:t>
      </w:r>
      <w:r w:rsidRPr="00A10F31">
        <w:rPr>
          <w:spacing w:val="-14"/>
        </w:rPr>
        <w:t xml:space="preserve"> </w:t>
      </w:r>
      <w:r w:rsidRPr="00A10F31">
        <w:t>employees,</w:t>
      </w:r>
      <w:r w:rsidRPr="00A10F31">
        <w:rPr>
          <w:spacing w:val="-14"/>
        </w:rPr>
        <w:t xml:space="preserve"> </w:t>
      </w:r>
      <w:r w:rsidRPr="00A10F31">
        <w:t>and</w:t>
      </w:r>
      <w:r w:rsidRPr="00A10F31">
        <w:rPr>
          <w:spacing w:val="-14"/>
        </w:rPr>
        <w:t xml:space="preserve"> </w:t>
      </w:r>
      <w:r w:rsidRPr="00A10F31">
        <w:t>contractors</w:t>
      </w:r>
      <w:r w:rsidRPr="00A10F31">
        <w:rPr>
          <w:spacing w:val="-13"/>
        </w:rPr>
        <w:t xml:space="preserve"> </w:t>
      </w:r>
      <w:r w:rsidRPr="00A10F31">
        <w:t>of</w:t>
      </w:r>
      <w:r w:rsidRPr="00A10F31">
        <w:rPr>
          <w:spacing w:val="-14"/>
        </w:rPr>
        <w:t xml:space="preserve"> </w:t>
      </w:r>
      <w:r w:rsidRPr="00A10F31">
        <w:t>POTL who intend to trade in POTL’s listed securities.</w:t>
      </w:r>
      <w:r w:rsidRPr="00A10F31">
        <w:rPr>
          <w:spacing w:val="40"/>
        </w:rPr>
        <w:t xml:space="preserve"> </w:t>
      </w:r>
      <w:r w:rsidRPr="00A10F31">
        <w:t>In this policy “</w:t>
      </w:r>
      <w:r w:rsidRPr="00A10F31">
        <w:rPr>
          <w:b/>
        </w:rPr>
        <w:t>trade</w:t>
      </w:r>
      <w:r w:rsidRPr="00A10F31">
        <w:t>” includes buying or selling listed securities, or agreeing to do so, whether as principal or agent.</w:t>
      </w:r>
    </w:p>
    <w:p w14:paraId="5C501C05" w14:textId="77777777" w:rsidR="00F81BFC" w:rsidRPr="00A10F31" w:rsidRDefault="00F81BFC" w:rsidP="00F81BFC">
      <w:pPr>
        <w:pStyle w:val="PoTBodyCopyA"/>
      </w:pPr>
    </w:p>
    <w:p w14:paraId="084FD9E4" w14:textId="77777777" w:rsidR="00F81BFC" w:rsidRDefault="00F81BFC" w:rsidP="00F81BFC">
      <w:pPr>
        <w:pStyle w:val="PoTBodyCopyA"/>
      </w:pPr>
      <w:r w:rsidRPr="00A10F31">
        <w:t>In</w:t>
      </w:r>
      <w:r w:rsidRPr="00A10F31">
        <w:rPr>
          <w:spacing w:val="-1"/>
        </w:rPr>
        <w:t xml:space="preserve"> </w:t>
      </w:r>
      <w:r w:rsidRPr="00A10F31">
        <w:t>addition</w:t>
      </w:r>
      <w:r w:rsidRPr="00A10F31">
        <w:rPr>
          <w:spacing w:val="-1"/>
        </w:rPr>
        <w:t xml:space="preserve"> </w:t>
      </w:r>
      <w:r w:rsidRPr="00A10F31">
        <w:t>to</w:t>
      </w:r>
      <w:r w:rsidRPr="00A10F31">
        <w:rPr>
          <w:spacing w:val="-3"/>
        </w:rPr>
        <w:t xml:space="preserve"> </w:t>
      </w:r>
      <w:r w:rsidRPr="00A10F31">
        <w:t>this Policy and</w:t>
      </w:r>
      <w:r w:rsidRPr="00A10F31">
        <w:rPr>
          <w:spacing w:val="-3"/>
        </w:rPr>
        <w:t xml:space="preserve"> </w:t>
      </w:r>
      <w:r w:rsidRPr="00A10F31">
        <w:t>Guidelines, further</w:t>
      </w:r>
      <w:r w:rsidRPr="00A10F31">
        <w:rPr>
          <w:spacing w:val="-1"/>
        </w:rPr>
        <w:t>more</w:t>
      </w:r>
      <w:r w:rsidRPr="00A10F31">
        <w:t xml:space="preserve"> specific and</w:t>
      </w:r>
      <w:r w:rsidRPr="00A10F31">
        <w:rPr>
          <w:spacing w:val="-1"/>
        </w:rPr>
        <w:t xml:space="preserve"> </w:t>
      </w:r>
      <w:r w:rsidRPr="00A10F31">
        <w:t>stringent rules also apply</w:t>
      </w:r>
      <w:r w:rsidRPr="00A10F31">
        <w:rPr>
          <w:spacing w:val="-1"/>
        </w:rPr>
        <w:t xml:space="preserve"> </w:t>
      </w:r>
      <w:r w:rsidRPr="00A10F31">
        <w:t>to</w:t>
      </w:r>
      <w:r w:rsidRPr="00A10F31">
        <w:rPr>
          <w:spacing w:val="-1"/>
        </w:rPr>
        <w:t xml:space="preserve"> </w:t>
      </w:r>
      <w:r w:rsidRPr="00A10F31">
        <w:t>trading</w:t>
      </w:r>
      <w:r w:rsidRPr="00A10F31">
        <w:rPr>
          <w:spacing w:val="-1"/>
        </w:rPr>
        <w:t xml:space="preserve"> </w:t>
      </w:r>
      <w:r w:rsidRPr="00A10F31">
        <w:t>in POTL’s securities, by Directors and certain employees.</w:t>
      </w:r>
    </w:p>
    <w:p w14:paraId="551E20B5" w14:textId="77777777" w:rsidR="00715842" w:rsidRDefault="00715842" w:rsidP="00F81BFC">
      <w:pPr>
        <w:pStyle w:val="PoTBodyCopyA"/>
      </w:pPr>
    </w:p>
    <w:p w14:paraId="109F2398" w14:textId="075A715A" w:rsidR="002D7720" w:rsidRDefault="00F81BFC" w:rsidP="00A476CD">
      <w:pPr>
        <w:pStyle w:val="PoTHeadingD"/>
        <w:spacing w:line="264" w:lineRule="auto"/>
      </w:pPr>
      <w:r>
        <w:t>Insider Trading Laws</w:t>
      </w:r>
    </w:p>
    <w:p w14:paraId="291E6B08" w14:textId="77777777" w:rsidR="00F81BFC" w:rsidRPr="00A10F31" w:rsidRDefault="00F81BFC" w:rsidP="00F81BFC">
      <w:pPr>
        <w:pStyle w:val="PoTBodyCopyA"/>
      </w:pPr>
      <w:r w:rsidRPr="00A10F31">
        <w:t>If</w:t>
      </w:r>
      <w:r w:rsidRPr="00A10F31">
        <w:rPr>
          <w:spacing w:val="-3"/>
        </w:rPr>
        <w:t xml:space="preserve"> </w:t>
      </w:r>
      <w:r w:rsidRPr="00A10F31">
        <w:t>you</w:t>
      </w:r>
      <w:r w:rsidRPr="00A10F31">
        <w:rPr>
          <w:spacing w:val="-7"/>
        </w:rPr>
        <w:t xml:space="preserve"> </w:t>
      </w:r>
      <w:r w:rsidRPr="00A10F31">
        <w:t>have</w:t>
      </w:r>
      <w:r w:rsidRPr="00A10F31">
        <w:rPr>
          <w:spacing w:val="-5"/>
        </w:rPr>
        <w:t xml:space="preserve"> </w:t>
      </w:r>
      <w:r w:rsidRPr="00A10F31">
        <w:t xml:space="preserve">any </w:t>
      </w:r>
      <w:r w:rsidRPr="00A10F31">
        <w:rPr>
          <w:b/>
        </w:rPr>
        <w:t>Material</w:t>
      </w:r>
      <w:r w:rsidRPr="00A10F31">
        <w:rPr>
          <w:b/>
          <w:spacing w:val="-5"/>
        </w:rPr>
        <w:t xml:space="preserve"> </w:t>
      </w:r>
      <w:r w:rsidRPr="00A10F31">
        <w:rPr>
          <w:b/>
        </w:rPr>
        <w:t>Information</w:t>
      </w:r>
      <w:r w:rsidRPr="00A10F31">
        <w:t>,</w:t>
      </w:r>
      <w:r w:rsidRPr="00A10F31">
        <w:rPr>
          <w:spacing w:val="-7"/>
        </w:rPr>
        <w:t xml:space="preserve"> </w:t>
      </w:r>
      <w:r w:rsidRPr="00A10F31">
        <w:t>it is</w:t>
      </w:r>
      <w:r w:rsidRPr="00A10F31">
        <w:rPr>
          <w:spacing w:val="-8"/>
        </w:rPr>
        <w:t xml:space="preserve"> </w:t>
      </w:r>
      <w:r w:rsidRPr="00A10F31">
        <w:t>illegal</w:t>
      </w:r>
      <w:r w:rsidRPr="00A10F31">
        <w:rPr>
          <w:spacing w:val="-5"/>
        </w:rPr>
        <w:t xml:space="preserve"> </w:t>
      </w:r>
      <w:r w:rsidRPr="00A10F31">
        <w:t>for you</w:t>
      </w:r>
      <w:r w:rsidRPr="00A10F31">
        <w:rPr>
          <w:spacing w:val="-4"/>
        </w:rPr>
        <w:t xml:space="preserve"> </w:t>
      </w:r>
      <w:r w:rsidRPr="00A10F31">
        <w:rPr>
          <w:spacing w:val="-5"/>
        </w:rPr>
        <w:t>to:</w:t>
      </w:r>
    </w:p>
    <w:p w14:paraId="0EFCDD23" w14:textId="77777777" w:rsidR="00F81BFC" w:rsidRPr="00A10F31" w:rsidRDefault="00F81BFC" w:rsidP="00F81BFC">
      <w:pPr>
        <w:pStyle w:val="PoTBodyCopyA"/>
      </w:pPr>
    </w:p>
    <w:p w14:paraId="0D2AF179" w14:textId="2A459B0B" w:rsidR="00F81BFC" w:rsidRPr="00A476CD" w:rsidRDefault="00F81BFC" w:rsidP="00086FCA">
      <w:pPr>
        <w:pStyle w:val="PoTBulletsB"/>
        <w:ind w:left="284" w:hanging="284"/>
        <w:rPr>
          <w:color w:val="auto"/>
        </w:rPr>
      </w:pPr>
      <w:r w:rsidRPr="00F81BFC">
        <w:rPr>
          <w:color w:val="auto"/>
        </w:rPr>
        <w:t>trade POTL’s</w:t>
      </w:r>
      <w:r w:rsidRPr="00F81BFC">
        <w:rPr>
          <w:color w:val="auto"/>
          <w:spacing w:val="-1"/>
        </w:rPr>
        <w:t xml:space="preserve"> </w:t>
      </w:r>
      <w:r w:rsidRPr="00F81BFC">
        <w:rPr>
          <w:color w:val="auto"/>
        </w:rPr>
        <w:t>listed securities</w:t>
      </w:r>
    </w:p>
    <w:p w14:paraId="73540028" w14:textId="4B59C35F" w:rsidR="00F81BFC" w:rsidRDefault="00F81BFC" w:rsidP="00086FCA">
      <w:pPr>
        <w:pStyle w:val="PoTBulletsB"/>
        <w:ind w:left="284" w:hanging="284"/>
        <w:rPr>
          <w:color w:val="auto"/>
        </w:rPr>
      </w:pPr>
      <w:r w:rsidRPr="00F81BFC">
        <w:rPr>
          <w:color w:val="auto"/>
        </w:rPr>
        <w:t>advise</w:t>
      </w:r>
      <w:r w:rsidRPr="00F81BFC">
        <w:rPr>
          <w:color w:val="auto"/>
          <w:spacing w:val="-4"/>
        </w:rPr>
        <w:t xml:space="preserve"> </w:t>
      </w:r>
      <w:r w:rsidRPr="00F81BFC">
        <w:rPr>
          <w:color w:val="auto"/>
        </w:rPr>
        <w:t>or encourage</w:t>
      </w:r>
      <w:r w:rsidRPr="00F81BFC">
        <w:rPr>
          <w:color w:val="auto"/>
          <w:spacing w:val="-4"/>
        </w:rPr>
        <w:t xml:space="preserve"> </w:t>
      </w:r>
      <w:r w:rsidRPr="00F81BFC">
        <w:rPr>
          <w:color w:val="auto"/>
        </w:rPr>
        <w:t>another person</w:t>
      </w:r>
      <w:r w:rsidRPr="00F81BFC">
        <w:rPr>
          <w:color w:val="auto"/>
          <w:spacing w:val="-4"/>
        </w:rPr>
        <w:t xml:space="preserve"> </w:t>
      </w:r>
      <w:r w:rsidRPr="00F81BFC">
        <w:rPr>
          <w:color w:val="auto"/>
        </w:rPr>
        <w:t>to</w:t>
      </w:r>
      <w:r w:rsidRPr="00F81BFC">
        <w:rPr>
          <w:color w:val="auto"/>
          <w:spacing w:val="-4"/>
        </w:rPr>
        <w:t xml:space="preserve"> </w:t>
      </w:r>
      <w:r w:rsidRPr="00F81BFC">
        <w:rPr>
          <w:color w:val="auto"/>
        </w:rPr>
        <w:t>trade</w:t>
      </w:r>
      <w:r w:rsidRPr="00F81BFC">
        <w:rPr>
          <w:color w:val="auto"/>
          <w:spacing w:val="-3"/>
        </w:rPr>
        <w:t xml:space="preserve"> </w:t>
      </w:r>
      <w:r w:rsidRPr="00F81BFC">
        <w:rPr>
          <w:color w:val="auto"/>
        </w:rPr>
        <w:t>or</w:t>
      </w:r>
      <w:r w:rsidRPr="00F81BFC">
        <w:rPr>
          <w:color w:val="auto"/>
          <w:spacing w:val="-6"/>
        </w:rPr>
        <w:t xml:space="preserve"> </w:t>
      </w:r>
      <w:r w:rsidRPr="00F81BFC">
        <w:rPr>
          <w:color w:val="auto"/>
        </w:rPr>
        <w:t>hold</w:t>
      </w:r>
      <w:r w:rsidRPr="00F81BFC">
        <w:rPr>
          <w:color w:val="auto"/>
          <w:spacing w:val="-4"/>
        </w:rPr>
        <w:t xml:space="preserve"> </w:t>
      </w:r>
      <w:r w:rsidRPr="00F81BFC">
        <w:rPr>
          <w:color w:val="auto"/>
        </w:rPr>
        <w:t>POTL’s</w:t>
      </w:r>
      <w:r w:rsidRPr="00F81BFC">
        <w:rPr>
          <w:color w:val="auto"/>
          <w:spacing w:val="-3"/>
        </w:rPr>
        <w:t xml:space="preserve"> </w:t>
      </w:r>
      <w:r w:rsidRPr="00F81BFC">
        <w:rPr>
          <w:color w:val="auto"/>
        </w:rPr>
        <w:t>listed</w:t>
      </w:r>
      <w:r w:rsidRPr="00F81BFC">
        <w:rPr>
          <w:color w:val="auto"/>
          <w:spacing w:val="-8"/>
        </w:rPr>
        <w:t xml:space="preserve"> </w:t>
      </w:r>
      <w:r w:rsidRPr="00F81BFC">
        <w:rPr>
          <w:color w:val="auto"/>
        </w:rPr>
        <w:t>securities</w:t>
      </w:r>
    </w:p>
    <w:p w14:paraId="7896F6CA" w14:textId="4DA8ED33" w:rsidR="00F81BFC" w:rsidRDefault="00F81BFC" w:rsidP="00086FCA">
      <w:pPr>
        <w:pStyle w:val="PoTBulletsB"/>
        <w:ind w:left="284" w:hanging="284"/>
        <w:rPr>
          <w:color w:val="auto"/>
        </w:rPr>
      </w:pPr>
      <w:r w:rsidRPr="00F81BFC">
        <w:rPr>
          <w:color w:val="auto"/>
        </w:rPr>
        <w:t>advise</w:t>
      </w:r>
      <w:r w:rsidRPr="00F81BFC">
        <w:rPr>
          <w:color w:val="auto"/>
          <w:spacing w:val="-14"/>
        </w:rPr>
        <w:t xml:space="preserve"> </w:t>
      </w:r>
      <w:r w:rsidRPr="00F81BFC">
        <w:rPr>
          <w:color w:val="auto"/>
        </w:rPr>
        <w:t>or</w:t>
      </w:r>
      <w:r w:rsidRPr="00F81BFC">
        <w:rPr>
          <w:color w:val="auto"/>
          <w:spacing w:val="-14"/>
        </w:rPr>
        <w:t xml:space="preserve"> </w:t>
      </w:r>
      <w:r w:rsidRPr="00F81BFC">
        <w:rPr>
          <w:color w:val="auto"/>
        </w:rPr>
        <w:t>encourage</w:t>
      </w:r>
      <w:r w:rsidRPr="00F81BFC">
        <w:rPr>
          <w:color w:val="auto"/>
          <w:spacing w:val="-12"/>
        </w:rPr>
        <w:t xml:space="preserve"> </w:t>
      </w:r>
      <w:r w:rsidRPr="00F81BFC">
        <w:rPr>
          <w:color w:val="auto"/>
        </w:rPr>
        <w:t>a</w:t>
      </w:r>
      <w:r w:rsidRPr="00F81BFC">
        <w:rPr>
          <w:color w:val="auto"/>
          <w:spacing w:val="-14"/>
        </w:rPr>
        <w:t xml:space="preserve"> </w:t>
      </w:r>
      <w:r w:rsidRPr="00F81BFC">
        <w:rPr>
          <w:color w:val="auto"/>
        </w:rPr>
        <w:t>person</w:t>
      </w:r>
      <w:r w:rsidRPr="00F81BFC">
        <w:rPr>
          <w:color w:val="auto"/>
          <w:spacing w:val="-14"/>
        </w:rPr>
        <w:t xml:space="preserve"> </w:t>
      </w:r>
      <w:r w:rsidRPr="00F81BFC">
        <w:rPr>
          <w:color w:val="auto"/>
        </w:rPr>
        <w:t>to</w:t>
      </w:r>
      <w:r w:rsidRPr="00F81BFC">
        <w:rPr>
          <w:color w:val="auto"/>
          <w:spacing w:val="-14"/>
        </w:rPr>
        <w:t xml:space="preserve"> </w:t>
      </w:r>
      <w:r w:rsidRPr="00F81BFC">
        <w:rPr>
          <w:color w:val="auto"/>
        </w:rPr>
        <w:t>advise</w:t>
      </w:r>
      <w:r w:rsidRPr="00F81BFC">
        <w:rPr>
          <w:color w:val="auto"/>
          <w:spacing w:val="-11"/>
        </w:rPr>
        <w:t xml:space="preserve"> </w:t>
      </w:r>
      <w:r w:rsidRPr="00F81BFC">
        <w:rPr>
          <w:color w:val="auto"/>
        </w:rPr>
        <w:t>or</w:t>
      </w:r>
      <w:r w:rsidRPr="00F81BFC">
        <w:rPr>
          <w:color w:val="auto"/>
          <w:spacing w:val="-14"/>
        </w:rPr>
        <w:t xml:space="preserve"> </w:t>
      </w:r>
      <w:r w:rsidRPr="00F81BFC">
        <w:rPr>
          <w:color w:val="auto"/>
        </w:rPr>
        <w:t>encourage</w:t>
      </w:r>
      <w:r w:rsidRPr="00F81BFC">
        <w:rPr>
          <w:color w:val="auto"/>
          <w:spacing w:val="-14"/>
        </w:rPr>
        <w:t xml:space="preserve"> </w:t>
      </w:r>
      <w:r w:rsidRPr="00F81BFC">
        <w:rPr>
          <w:color w:val="auto"/>
        </w:rPr>
        <w:t>another</w:t>
      </w:r>
      <w:r w:rsidRPr="00F81BFC">
        <w:rPr>
          <w:color w:val="auto"/>
          <w:spacing w:val="-14"/>
        </w:rPr>
        <w:t xml:space="preserve"> </w:t>
      </w:r>
      <w:r w:rsidRPr="00F81BFC">
        <w:rPr>
          <w:color w:val="auto"/>
        </w:rPr>
        <w:t>person</w:t>
      </w:r>
      <w:r w:rsidRPr="00F81BFC">
        <w:rPr>
          <w:color w:val="auto"/>
          <w:spacing w:val="-14"/>
        </w:rPr>
        <w:t xml:space="preserve"> </w:t>
      </w:r>
      <w:r w:rsidRPr="00F81BFC">
        <w:rPr>
          <w:color w:val="auto"/>
        </w:rPr>
        <w:t>to</w:t>
      </w:r>
      <w:r w:rsidRPr="00F81BFC">
        <w:rPr>
          <w:color w:val="auto"/>
          <w:spacing w:val="-14"/>
        </w:rPr>
        <w:t xml:space="preserve"> </w:t>
      </w:r>
      <w:r w:rsidRPr="00F81BFC">
        <w:rPr>
          <w:color w:val="auto"/>
        </w:rPr>
        <w:t>trade</w:t>
      </w:r>
      <w:r w:rsidRPr="00F81BFC">
        <w:rPr>
          <w:color w:val="auto"/>
          <w:spacing w:val="-14"/>
        </w:rPr>
        <w:t xml:space="preserve"> </w:t>
      </w:r>
      <w:r w:rsidRPr="00F81BFC">
        <w:rPr>
          <w:color w:val="auto"/>
        </w:rPr>
        <w:t>or</w:t>
      </w:r>
      <w:r w:rsidRPr="00F81BFC">
        <w:rPr>
          <w:color w:val="auto"/>
          <w:spacing w:val="-14"/>
        </w:rPr>
        <w:t xml:space="preserve"> </w:t>
      </w:r>
      <w:r w:rsidRPr="00F81BFC">
        <w:rPr>
          <w:color w:val="auto"/>
        </w:rPr>
        <w:t>hold</w:t>
      </w:r>
      <w:r w:rsidRPr="00F81BFC">
        <w:rPr>
          <w:color w:val="auto"/>
          <w:spacing w:val="-14"/>
        </w:rPr>
        <w:t xml:space="preserve"> </w:t>
      </w:r>
      <w:r w:rsidRPr="00F81BFC">
        <w:rPr>
          <w:color w:val="auto"/>
        </w:rPr>
        <w:t>POTL’s listed securities or</w:t>
      </w:r>
    </w:p>
    <w:p w14:paraId="528691C0" w14:textId="77777777" w:rsidR="00F81BFC" w:rsidRPr="00F81BFC" w:rsidRDefault="00F81BFC" w:rsidP="00086FCA">
      <w:pPr>
        <w:pStyle w:val="PoTBulletsB"/>
        <w:ind w:left="284" w:hanging="284"/>
        <w:rPr>
          <w:color w:val="auto"/>
        </w:rPr>
      </w:pPr>
      <w:r w:rsidRPr="00F81BFC">
        <w:rPr>
          <w:color w:val="auto"/>
        </w:rPr>
        <w:t>pass on</w:t>
      </w:r>
      <w:r w:rsidRPr="00F81BFC">
        <w:rPr>
          <w:color w:val="auto"/>
          <w:spacing w:val="-3"/>
        </w:rPr>
        <w:t xml:space="preserve"> </w:t>
      </w:r>
      <w:r w:rsidRPr="00F81BFC">
        <w:rPr>
          <w:color w:val="auto"/>
        </w:rPr>
        <w:t>the</w:t>
      </w:r>
      <w:r w:rsidRPr="00F81BFC">
        <w:rPr>
          <w:color w:val="auto"/>
          <w:spacing w:val="-1"/>
        </w:rPr>
        <w:t xml:space="preserve"> </w:t>
      </w:r>
      <w:r w:rsidRPr="00F81BFC">
        <w:rPr>
          <w:b/>
          <w:color w:val="auto"/>
        </w:rPr>
        <w:t>Material</w:t>
      </w:r>
      <w:r w:rsidRPr="00F81BFC">
        <w:rPr>
          <w:b/>
          <w:color w:val="auto"/>
          <w:spacing w:val="-6"/>
        </w:rPr>
        <w:t xml:space="preserve"> </w:t>
      </w:r>
      <w:r w:rsidRPr="00F81BFC">
        <w:rPr>
          <w:b/>
          <w:color w:val="auto"/>
        </w:rPr>
        <w:t>Information</w:t>
      </w:r>
      <w:r w:rsidRPr="00F81BFC">
        <w:rPr>
          <w:b/>
          <w:color w:val="auto"/>
          <w:spacing w:val="-1"/>
        </w:rPr>
        <w:t xml:space="preserve"> </w:t>
      </w:r>
      <w:r w:rsidRPr="00F81BFC">
        <w:rPr>
          <w:color w:val="auto"/>
        </w:rPr>
        <w:t>to</w:t>
      </w:r>
      <w:r w:rsidRPr="00F81BFC">
        <w:rPr>
          <w:color w:val="auto"/>
          <w:spacing w:val="-3"/>
        </w:rPr>
        <w:t xml:space="preserve"> </w:t>
      </w:r>
      <w:r w:rsidRPr="00F81BFC">
        <w:rPr>
          <w:color w:val="auto"/>
        </w:rPr>
        <w:t>anyone</w:t>
      </w:r>
      <w:r w:rsidRPr="00F81BFC">
        <w:rPr>
          <w:color w:val="auto"/>
          <w:spacing w:val="-3"/>
        </w:rPr>
        <w:t xml:space="preserve"> </w:t>
      </w:r>
      <w:r w:rsidRPr="00F81BFC">
        <w:rPr>
          <w:color w:val="auto"/>
        </w:rPr>
        <w:t>else</w:t>
      </w:r>
      <w:r w:rsidRPr="00F81BFC">
        <w:rPr>
          <w:color w:val="auto"/>
          <w:spacing w:val="-3"/>
        </w:rPr>
        <w:t xml:space="preserve"> </w:t>
      </w:r>
      <w:r w:rsidRPr="00F81BFC">
        <w:rPr>
          <w:color w:val="auto"/>
        </w:rPr>
        <w:t>–</w:t>
      </w:r>
      <w:r w:rsidRPr="00F81BFC">
        <w:rPr>
          <w:color w:val="auto"/>
          <w:spacing w:val="-3"/>
        </w:rPr>
        <w:t xml:space="preserve"> </w:t>
      </w:r>
      <w:r w:rsidRPr="00F81BFC">
        <w:rPr>
          <w:color w:val="auto"/>
        </w:rPr>
        <w:t>including</w:t>
      </w:r>
      <w:r w:rsidRPr="00F81BFC">
        <w:rPr>
          <w:color w:val="auto"/>
          <w:spacing w:val="-3"/>
        </w:rPr>
        <w:t xml:space="preserve"> </w:t>
      </w:r>
      <w:r w:rsidRPr="00F81BFC">
        <w:rPr>
          <w:color w:val="auto"/>
        </w:rPr>
        <w:t>colleagues, family, or</w:t>
      </w:r>
      <w:r w:rsidRPr="00F81BFC">
        <w:rPr>
          <w:color w:val="auto"/>
          <w:spacing w:val="-3"/>
        </w:rPr>
        <w:t xml:space="preserve"> </w:t>
      </w:r>
      <w:r w:rsidRPr="00F81BFC">
        <w:rPr>
          <w:color w:val="auto"/>
        </w:rPr>
        <w:t>friends – knowing (or where you ought to</w:t>
      </w:r>
      <w:r w:rsidRPr="00F81BFC">
        <w:rPr>
          <w:color w:val="auto"/>
          <w:spacing w:val="-3"/>
        </w:rPr>
        <w:t xml:space="preserve"> </w:t>
      </w:r>
      <w:r w:rsidRPr="00F81BFC">
        <w:rPr>
          <w:color w:val="auto"/>
        </w:rPr>
        <w:t>have known) that the other person will use</w:t>
      </w:r>
      <w:r w:rsidRPr="00F81BFC">
        <w:rPr>
          <w:color w:val="auto"/>
          <w:spacing w:val="-3"/>
        </w:rPr>
        <w:t xml:space="preserve"> </w:t>
      </w:r>
      <w:r w:rsidRPr="00F81BFC">
        <w:rPr>
          <w:color w:val="auto"/>
        </w:rPr>
        <w:t>that information to trade, continue to hold, or advise or encourage someone else to trade, or hold, POTL’s listed securities.</w:t>
      </w:r>
    </w:p>
    <w:p w14:paraId="0F926206" w14:textId="77777777" w:rsidR="00F81BFC" w:rsidRPr="00A10F31" w:rsidRDefault="00F81BFC" w:rsidP="00F81BFC">
      <w:pPr>
        <w:pStyle w:val="PoTBodyCopyA"/>
      </w:pPr>
    </w:p>
    <w:p w14:paraId="7DC72989" w14:textId="77777777" w:rsidR="00F81BFC" w:rsidRPr="00A10F31" w:rsidRDefault="00F81BFC" w:rsidP="00F81BFC">
      <w:pPr>
        <w:pStyle w:val="PoTBodyCopyA"/>
      </w:pPr>
      <w:r w:rsidRPr="00A10F31">
        <w:t>This offence, called “insider trading”, can subject you to criminal liability including large fines and/or imprisonment, and civil liability, which may include being sued by another party or POTL, for any loss suffered as a result of illegal trading.</w:t>
      </w:r>
    </w:p>
    <w:p w14:paraId="0EE9F736" w14:textId="77777777" w:rsidR="00F81BFC" w:rsidRDefault="00F81BFC" w:rsidP="00A476CD"/>
    <w:p w14:paraId="41EDB6F8" w14:textId="58F43852" w:rsidR="00F81BFC" w:rsidRPr="00F81BFC" w:rsidRDefault="00F81BFC" w:rsidP="00A476CD">
      <w:pPr>
        <w:pStyle w:val="PoTHeadingD"/>
        <w:spacing w:line="264" w:lineRule="auto"/>
      </w:pPr>
      <w:r w:rsidRPr="00682B69">
        <w:rPr>
          <w:w w:val="95"/>
        </w:rPr>
        <w:t>Confidential</w:t>
      </w:r>
      <w:r w:rsidR="00715842">
        <w:rPr>
          <w:w w:val="95"/>
        </w:rPr>
        <w:t xml:space="preserve"> </w:t>
      </w:r>
      <w:r w:rsidRPr="00682B69">
        <w:rPr>
          <w:spacing w:val="-2"/>
        </w:rPr>
        <w:t>Information</w:t>
      </w:r>
    </w:p>
    <w:p w14:paraId="57911A84" w14:textId="77777777" w:rsidR="00F81BFC" w:rsidRPr="00A10F31" w:rsidRDefault="00F81BFC" w:rsidP="00F81BFC">
      <w:pPr>
        <w:pStyle w:val="PoTBodyCopyA"/>
      </w:pPr>
      <w:r w:rsidRPr="00A10F31">
        <w:t>In addition to the above, you also have a duty of confidentiality to POTL.</w:t>
      </w:r>
      <w:r w:rsidRPr="00A10F31">
        <w:rPr>
          <w:spacing w:val="40"/>
        </w:rPr>
        <w:t xml:space="preserve"> </w:t>
      </w:r>
      <w:r w:rsidRPr="00A10F31">
        <w:t>You must not reveal any confidential information concerning POTL to a third party (unless that third party has signed a confidentiality agreement with POTL and you have been authorised to disclose the confidential information),</w:t>
      </w:r>
      <w:r w:rsidRPr="00A10F31">
        <w:rPr>
          <w:spacing w:val="-3"/>
        </w:rPr>
        <w:t xml:space="preserve"> </w:t>
      </w:r>
      <w:r w:rsidRPr="00A10F31">
        <w:t>or</w:t>
      </w:r>
      <w:r w:rsidRPr="00A10F31">
        <w:rPr>
          <w:spacing w:val="-9"/>
        </w:rPr>
        <w:t xml:space="preserve"> </w:t>
      </w:r>
      <w:r w:rsidRPr="00A10F31">
        <w:t>to</w:t>
      </w:r>
      <w:r w:rsidRPr="00A10F31">
        <w:rPr>
          <w:spacing w:val="-8"/>
        </w:rPr>
        <w:t xml:space="preserve"> </w:t>
      </w:r>
      <w:r w:rsidRPr="00A10F31">
        <w:t>use</w:t>
      </w:r>
      <w:r w:rsidRPr="00A10F31">
        <w:rPr>
          <w:spacing w:val="-9"/>
        </w:rPr>
        <w:t xml:space="preserve"> </w:t>
      </w:r>
      <w:r w:rsidRPr="00A10F31">
        <w:t>confidential</w:t>
      </w:r>
      <w:r w:rsidRPr="00A10F31">
        <w:rPr>
          <w:spacing w:val="-9"/>
        </w:rPr>
        <w:t xml:space="preserve"> </w:t>
      </w:r>
      <w:r w:rsidRPr="00A10F31">
        <w:t>information</w:t>
      </w:r>
      <w:r w:rsidRPr="00A10F31">
        <w:rPr>
          <w:spacing w:val="-9"/>
        </w:rPr>
        <w:t xml:space="preserve"> </w:t>
      </w:r>
      <w:r w:rsidRPr="00A10F31">
        <w:t>in</w:t>
      </w:r>
      <w:r w:rsidRPr="00A10F31">
        <w:rPr>
          <w:spacing w:val="-9"/>
        </w:rPr>
        <w:t xml:space="preserve"> </w:t>
      </w:r>
      <w:r w:rsidRPr="00A10F31">
        <w:t>any</w:t>
      </w:r>
      <w:r w:rsidRPr="00A10F31">
        <w:rPr>
          <w:spacing w:val="-5"/>
        </w:rPr>
        <w:t xml:space="preserve"> </w:t>
      </w:r>
      <w:r w:rsidRPr="00A10F31">
        <w:t>way</w:t>
      </w:r>
      <w:r w:rsidRPr="00A10F31">
        <w:rPr>
          <w:spacing w:val="-9"/>
        </w:rPr>
        <w:t xml:space="preserve"> </w:t>
      </w:r>
      <w:r w:rsidRPr="00A10F31">
        <w:t>which</w:t>
      </w:r>
      <w:r w:rsidRPr="00A10F31">
        <w:rPr>
          <w:spacing w:val="-9"/>
        </w:rPr>
        <w:t xml:space="preserve"> </w:t>
      </w:r>
      <w:r w:rsidRPr="00A10F31">
        <w:t>may</w:t>
      </w:r>
      <w:r w:rsidRPr="00A10F31">
        <w:rPr>
          <w:spacing w:val="-4"/>
        </w:rPr>
        <w:t xml:space="preserve"> </w:t>
      </w:r>
      <w:r w:rsidRPr="00A10F31">
        <w:t>injure</w:t>
      </w:r>
      <w:r w:rsidRPr="00A10F31">
        <w:rPr>
          <w:spacing w:val="-9"/>
        </w:rPr>
        <w:t xml:space="preserve"> </w:t>
      </w:r>
      <w:r w:rsidRPr="00A10F31">
        <w:t>or</w:t>
      </w:r>
      <w:r w:rsidRPr="00A10F31">
        <w:rPr>
          <w:spacing w:val="-4"/>
        </w:rPr>
        <w:t xml:space="preserve"> </w:t>
      </w:r>
      <w:r w:rsidRPr="00A10F31">
        <w:t>cause</w:t>
      </w:r>
      <w:r w:rsidRPr="00A10F31">
        <w:rPr>
          <w:spacing w:val="-13"/>
        </w:rPr>
        <w:t xml:space="preserve"> </w:t>
      </w:r>
      <w:r w:rsidRPr="00A10F31">
        <w:t>loss</w:t>
      </w:r>
      <w:r w:rsidRPr="00A10F31">
        <w:rPr>
          <w:spacing w:val="-5"/>
        </w:rPr>
        <w:t xml:space="preserve"> </w:t>
      </w:r>
      <w:r w:rsidRPr="00A10F31">
        <w:t>to</w:t>
      </w:r>
      <w:r w:rsidRPr="00A10F31">
        <w:rPr>
          <w:spacing w:val="-13"/>
        </w:rPr>
        <w:t xml:space="preserve"> </w:t>
      </w:r>
      <w:r w:rsidRPr="00A10F31">
        <w:t>POTL or</w:t>
      </w:r>
      <w:r w:rsidRPr="00A10F31">
        <w:rPr>
          <w:spacing w:val="-9"/>
        </w:rPr>
        <w:t xml:space="preserve"> </w:t>
      </w:r>
      <w:r w:rsidRPr="00A10F31">
        <w:t>use confidential</w:t>
      </w:r>
      <w:r w:rsidRPr="00A10F31">
        <w:rPr>
          <w:spacing w:val="-10"/>
        </w:rPr>
        <w:t xml:space="preserve"> </w:t>
      </w:r>
      <w:r w:rsidRPr="00A10F31">
        <w:t>information</w:t>
      </w:r>
      <w:r w:rsidRPr="00A10F31">
        <w:rPr>
          <w:spacing w:val="-10"/>
        </w:rPr>
        <w:t xml:space="preserve"> </w:t>
      </w:r>
      <w:r w:rsidRPr="00A10F31">
        <w:t>to</w:t>
      </w:r>
      <w:r w:rsidRPr="00A10F31">
        <w:rPr>
          <w:spacing w:val="-14"/>
        </w:rPr>
        <w:t xml:space="preserve"> </w:t>
      </w:r>
      <w:r w:rsidRPr="00A10F31">
        <w:t>gain</w:t>
      </w:r>
      <w:r w:rsidRPr="00A10F31">
        <w:rPr>
          <w:spacing w:val="-10"/>
        </w:rPr>
        <w:t xml:space="preserve"> </w:t>
      </w:r>
      <w:r w:rsidRPr="00A10F31">
        <w:t>an</w:t>
      </w:r>
      <w:r w:rsidRPr="00A10F31">
        <w:rPr>
          <w:spacing w:val="-10"/>
        </w:rPr>
        <w:t xml:space="preserve"> </w:t>
      </w:r>
      <w:r w:rsidRPr="00A10F31">
        <w:t>advantage</w:t>
      </w:r>
      <w:r w:rsidRPr="00A10F31">
        <w:rPr>
          <w:spacing w:val="-10"/>
        </w:rPr>
        <w:t xml:space="preserve"> </w:t>
      </w:r>
      <w:r w:rsidRPr="00A10F31">
        <w:t>for</w:t>
      </w:r>
      <w:r w:rsidRPr="00A10F31">
        <w:rPr>
          <w:spacing w:val="-10"/>
        </w:rPr>
        <w:t xml:space="preserve"> </w:t>
      </w:r>
      <w:r w:rsidRPr="00A10F31">
        <w:t>yourself.</w:t>
      </w:r>
      <w:r w:rsidRPr="00A10F31">
        <w:rPr>
          <w:spacing w:val="38"/>
        </w:rPr>
        <w:t xml:space="preserve"> </w:t>
      </w:r>
      <w:r w:rsidRPr="00A10F31">
        <w:t>You</w:t>
      </w:r>
      <w:r w:rsidRPr="00A10F31">
        <w:rPr>
          <w:spacing w:val="-10"/>
        </w:rPr>
        <w:t xml:space="preserve"> </w:t>
      </w:r>
      <w:r w:rsidRPr="00A10F31">
        <w:t>should</w:t>
      </w:r>
      <w:r w:rsidRPr="00A10F31">
        <w:rPr>
          <w:spacing w:val="-10"/>
        </w:rPr>
        <w:t xml:space="preserve"> </w:t>
      </w:r>
      <w:r w:rsidRPr="00A10F31">
        <w:t>ensure</w:t>
      </w:r>
      <w:r w:rsidRPr="00A10F31">
        <w:rPr>
          <w:spacing w:val="-7"/>
        </w:rPr>
        <w:t xml:space="preserve"> </w:t>
      </w:r>
      <w:r w:rsidRPr="00A10F31">
        <w:t>that</w:t>
      </w:r>
      <w:r w:rsidRPr="00A10F31">
        <w:rPr>
          <w:spacing w:val="-10"/>
        </w:rPr>
        <w:t xml:space="preserve"> </w:t>
      </w:r>
      <w:r w:rsidRPr="00A10F31">
        <w:t>external</w:t>
      </w:r>
      <w:r w:rsidRPr="00A10F31">
        <w:rPr>
          <w:spacing w:val="-10"/>
        </w:rPr>
        <w:t xml:space="preserve"> </w:t>
      </w:r>
      <w:r w:rsidRPr="00A10F31">
        <w:t>advisers</w:t>
      </w:r>
      <w:r w:rsidRPr="00A10F31">
        <w:rPr>
          <w:spacing w:val="-6"/>
        </w:rPr>
        <w:t xml:space="preserve"> </w:t>
      </w:r>
      <w:r w:rsidRPr="00A10F31">
        <w:t>keep POTL information confidential.</w:t>
      </w:r>
    </w:p>
    <w:p w14:paraId="74B30C4C" w14:textId="77777777" w:rsidR="00F81BFC" w:rsidRPr="00A10F31" w:rsidRDefault="00F81BFC" w:rsidP="00A476CD">
      <w:pPr>
        <w:pStyle w:val="BodyText"/>
        <w:tabs>
          <w:tab w:val="left" w:pos="1134"/>
        </w:tabs>
        <w:ind w:right="340"/>
      </w:pPr>
    </w:p>
    <w:p w14:paraId="13EBB15B" w14:textId="77777777" w:rsidR="00F81BFC" w:rsidRPr="00F81BFC" w:rsidRDefault="00F81BFC" w:rsidP="00F81BFC">
      <w:pPr>
        <w:pStyle w:val="PoTBodyCopyA"/>
        <w:rPr>
          <w:b/>
          <w:bCs/>
        </w:rPr>
      </w:pPr>
      <w:r w:rsidRPr="00F81BFC">
        <w:rPr>
          <w:b/>
          <w:bCs/>
        </w:rPr>
        <w:t>What</w:t>
      </w:r>
      <w:r w:rsidRPr="00F81BFC">
        <w:rPr>
          <w:b/>
          <w:bCs/>
          <w:spacing w:val="-9"/>
        </w:rPr>
        <w:t xml:space="preserve"> </w:t>
      </w:r>
      <w:r w:rsidRPr="00F81BFC">
        <w:rPr>
          <w:b/>
          <w:bCs/>
        </w:rPr>
        <w:t>is</w:t>
      </w:r>
      <w:r w:rsidRPr="00F81BFC">
        <w:rPr>
          <w:b/>
          <w:bCs/>
          <w:spacing w:val="-5"/>
        </w:rPr>
        <w:t xml:space="preserve"> </w:t>
      </w:r>
      <w:r w:rsidRPr="00F81BFC">
        <w:rPr>
          <w:b/>
          <w:bCs/>
        </w:rPr>
        <w:t>“Material</w:t>
      </w:r>
      <w:r w:rsidRPr="00F81BFC">
        <w:rPr>
          <w:b/>
          <w:bCs/>
          <w:spacing w:val="-6"/>
        </w:rPr>
        <w:t xml:space="preserve"> </w:t>
      </w:r>
      <w:r w:rsidRPr="00F81BFC">
        <w:rPr>
          <w:b/>
          <w:bCs/>
        </w:rPr>
        <w:t>Information”?</w:t>
      </w:r>
    </w:p>
    <w:p w14:paraId="0FAAA208" w14:textId="77777777" w:rsidR="00F81BFC" w:rsidRPr="00F81BFC" w:rsidRDefault="00F81BFC" w:rsidP="00CB18F1">
      <w:pPr>
        <w:pStyle w:val="PoTBodyCopyA"/>
        <w:spacing w:before="120"/>
      </w:pPr>
      <w:r w:rsidRPr="00A10F31">
        <w:t>“</w:t>
      </w:r>
      <w:r w:rsidRPr="00F81BFC">
        <w:t>Material</w:t>
      </w:r>
      <w:r w:rsidRPr="00F81BFC">
        <w:rPr>
          <w:spacing w:val="-8"/>
        </w:rPr>
        <w:t xml:space="preserve"> </w:t>
      </w:r>
      <w:r w:rsidRPr="00F81BFC">
        <w:t>Information”</w:t>
      </w:r>
      <w:r w:rsidRPr="00F81BFC">
        <w:rPr>
          <w:spacing w:val="-9"/>
        </w:rPr>
        <w:t xml:space="preserve"> </w:t>
      </w:r>
      <w:r w:rsidRPr="00F81BFC">
        <w:t>is</w:t>
      </w:r>
      <w:r w:rsidRPr="00F81BFC">
        <w:rPr>
          <w:spacing w:val="-9"/>
        </w:rPr>
        <w:t xml:space="preserve"> </w:t>
      </w:r>
      <w:r w:rsidRPr="00F81BFC">
        <w:t>information</w:t>
      </w:r>
      <w:r w:rsidRPr="00F81BFC">
        <w:rPr>
          <w:spacing w:val="-13"/>
        </w:rPr>
        <w:t xml:space="preserve"> </w:t>
      </w:r>
      <w:r w:rsidRPr="00F81BFC">
        <w:rPr>
          <w:spacing w:val="-4"/>
        </w:rPr>
        <w:t>that:</w:t>
      </w:r>
    </w:p>
    <w:p w14:paraId="2016D750" w14:textId="77777777" w:rsidR="00F81BFC" w:rsidRPr="00F81BFC" w:rsidRDefault="00F81BFC" w:rsidP="00F81BFC">
      <w:pPr>
        <w:pStyle w:val="PoTBodyCopyA"/>
      </w:pPr>
    </w:p>
    <w:p w14:paraId="4C232235" w14:textId="195C0E87" w:rsidR="00F81BFC" w:rsidRPr="00A476CD" w:rsidRDefault="00F81BFC" w:rsidP="00086FCA">
      <w:pPr>
        <w:pStyle w:val="PoTBulletsB"/>
        <w:ind w:left="284" w:hanging="284"/>
        <w:rPr>
          <w:color w:val="auto"/>
        </w:rPr>
      </w:pPr>
      <w:r w:rsidRPr="00F81BFC">
        <w:rPr>
          <w:color w:val="auto"/>
        </w:rPr>
        <w:t>is</w:t>
      </w:r>
      <w:r w:rsidRPr="00F81BFC">
        <w:rPr>
          <w:color w:val="auto"/>
          <w:spacing w:val="-5"/>
        </w:rPr>
        <w:t xml:space="preserve"> </w:t>
      </w:r>
      <w:r w:rsidRPr="00F81BFC">
        <w:rPr>
          <w:color w:val="auto"/>
        </w:rPr>
        <w:t>not</w:t>
      </w:r>
      <w:r w:rsidRPr="00F81BFC">
        <w:rPr>
          <w:color w:val="auto"/>
          <w:spacing w:val="-3"/>
        </w:rPr>
        <w:t xml:space="preserve"> </w:t>
      </w:r>
      <w:r w:rsidRPr="00F81BFC">
        <w:rPr>
          <w:color w:val="auto"/>
        </w:rPr>
        <w:t>generally</w:t>
      </w:r>
      <w:r w:rsidRPr="00F81BFC">
        <w:rPr>
          <w:color w:val="auto"/>
          <w:spacing w:val="-3"/>
        </w:rPr>
        <w:t xml:space="preserve"> </w:t>
      </w:r>
      <w:r w:rsidRPr="00F81BFC">
        <w:rPr>
          <w:color w:val="auto"/>
        </w:rPr>
        <w:t>available</w:t>
      </w:r>
      <w:r w:rsidRPr="00F81BFC">
        <w:rPr>
          <w:color w:val="auto"/>
          <w:spacing w:val="-4"/>
        </w:rPr>
        <w:t xml:space="preserve"> </w:t>
      </w:r>
      <w:r w:rsidRPr="00F81BFC">
        <w:rPr>
          <w:color w:val="auto"/>
        </w:rPr>
        <w:t>to</w:t>
      </w:r>
      <w:r w:rsidRPr="00F81BFC">
        <w:rPr>
          <w:color w:val="auto"/>
          <w:spacing w:val="-6"/>
        </w:rPr>
        <w:t xml:space="preserve"> </w:t>
      </w:r>
      <w:r w:rsidRPr="00F81BFC">
        <w:rPr>
          <w:color w:val="auto"/>
        </w:rPr>
        <w:t>the</w:t>
      </w:r>
      <w:r w:rsidRPr="00F81BFC">
        <w:rPr>
          <w:color w:val="auto"/>
          <w:spacing w:val="-6"/>
        </w:rPr>
        <w:t xml:space="preserve"> </w:t>
      </w:r>
      <w:r w:rsidRPr="00F81BFC">
        <w:rPr>
          <w:color w:val="auto"/>
        </w:rPr>
        <w:t>market</w:t>
      </w:r>
      <w:r w:rsidRPr="00F81BFC">
        <w:rPr>
          <w:color w:val="auto"/>
          <w:spacing w:val="-7"/>
        </w:rPr>
        <w:t xml:space="preserve"> </w:t>
      </w:r>
      <w:r w:rsidRPr="00F81BFC">
        <w:rPr>
          <w:color w:val="auto"/>
          <w:spacing w:val="-5"/>
        </w:rPr>
        <w:t>an</w:t>
      </w:r>
      <w:r>
        <w:rPr>
          <w:color w:val="auto"/>
          <w:spacing w:val="-5"/>
        </w:rPr>
        <w:t>d</w:t>
      </w:r>
    </w:p>
    <w:p w14:paraId="1702865D" w14:textId="77777777" w:rsidR="00F81BFC" w:rsidRPr="00F81BFC" w:rsidRDefault="00F81BFC" w:rsidP="00086FCA">
      <w:pPr>
        <w:pStyle w:val="PoTBulletsB"/>
        <w:ind w:left="284" w:hanging="284"/>
        <w:rPr>
          <w:color w:val="auto"/>
        </w:rPr>
      </w:pPr>
      <w:r w:rsidRPr="00F81BFC">
        <w:rPr>
          <w:color w:val="auto"/>
        </w:rPr>
        <w:t>if</w:t>
      </w:r>
      <w:r w:rsidRPr="00F81BFC">
        <w:rPr>
          <w:color w:val="auto"/>
          <w:spacing w:val="-14"/>
        </w:rPr>
        <w:t xml:space="preserve"> </w:t>
      </w:r>
      <w:r w:rsidRPr="00F81BFC">
        <w:rPr>
          <w:color w:val="auto"/>
        </w:rPr>
        <w:t>it</w:t>
      </w:r>
      <w:r w:rsidRPr="00F81BFC">
        <w:rPr>
          <w:color w:val="auto"/>
          <w:spacing w:val="-14"/>
        </w:rPr>
        <w:t xml:space="preserve"> </w:t>
      </w:r>
      <w:r w:rsidRPr="00F81BFC">
        <w:rPr>
          <w:color w:val="auto"/>
        </w:rPr>
        <w:t>were</w:t>
      </w:r>
      <w:r w:rsidRPr="00F81BFC">
        <w:rPr>
          <w:color w:val="auto"/>
          <w:spacing w:val="-14"/>
        </w:rPr>
        <w:t xml:space="preserve"> </w:t>
      </w:r>
      <w:r w:rsidRPr="00F81BFC">
        <w:rPr>
          <w:color w:val="auto"/>
        </w:rPr>
        <w:t>generally</w:t>
      </w:r>
      <w:r w:rsidRPr="00F81BFC">
        <w:rPr>
          <w:color w:val="auto"/>
          <w:spacing w:val="-14"/>
        </w:rPr>
        <w:t xml:space="preserve"> </w:t>
      </w:r>
      <w:r w:rsidRPr="00F81BFC">
        <w:rPr>
          <w:color w:val="auto"/>
        </w:rPr>
        <w:t>available</w:t>
      </w:r>
      <w:r w:rsidRPr="00F81BFC">
        <w:rPr>
          <w:color w:val="auto"/>
          <w:spacing w:val="-14"/>
        </w:rPr>
        <w:t xml:space="preserve"> </w:t>
      </w:r>
      <w:r w:rsidRPr="00F81BFC">
        <w:rPr>
          <w:color w:val="auto"/>
        </w:rPr>
        <w:t>to</w:t>
      </w:r>
      <w:r w:rsidRPr="00F81BFC">
        <w:rPr>
          <w:color w:val="auto"/>
          <w:spacing w:val="-15"/>
        </w:rPr>
        <w:t xml:space="preserve"> </w:t>
      </w:r>
      <w:r w:rsidRPr="00F81BFC">
        <w:rPr>
          <w:color w:val="auto"/>
        </w:rPr>
        <w:t>the</w:t>
      </w:r>
      <w:r w:rsidRPr="00F81BFC">
        <w:rPr>
          <w:color w:val="auto"/>
          <w:spacing w:val="-15"/>
        </w:rPr>
        <w:t xml:space="preserve"> </w:t>
      </w:r>
      <w:r w:rsidRPr="00F81BFC">
        <w:rPr>
          <w:color w:val="auto"/>
        </w:rPr>
        <w:t>market,</w:t>
      </w:r>
      <w:r w:rsidRPr="00F81BFC">
        <w:rPr>
          <w:color w:val="auto"/>
          <w:spacing w:val="-14"/>
        </w:rPr>
        <w:t xml:space="preserve"> </w:t>
      </w:r>
      <w:r w:rsidRPr="00F81BFC">
        <w:rPr>
          <w:color w:val="auto"/>
        </w:rPr>
        <w:t>could</w:t>
      </w:r>
      <w:r w:rsidRPr="00F81BFC">
        <w:rPr>
          <w:color w:val="auto"/>
          <w:spacing w:val="-14"/>
        </w:rPr>
        <w:t xml:space="preserve"> </w:t>
      </w:r>
      <w:r w:rsidRPr="00F81BFC">
        <w:rPr>
          <w:color w:val="auto"/>
        </w:rPr>
        <w:t>have</w:t>
      </w:r>
      <w:r w:rsidRPr="00F81BFC">
        <w:rPr>
          <w:color w:val="auto"/>
          <w:spacing w:val="-14"/>
        </w:rPr>
        <w:t xml:space="preserve"> </w:t>
      </w:r>
      <w:r w:rsidRPr="00F81BFC">
        <w:rPr>
          <w:color w:val="auto"/>
        </w:rPr>
        <w:t>a</w:t>
      </w:r>
      <w:r w:rsidRPr="00F81BFC">
        <w:rPr>
          <w:color w:val="auto"/>
          <w:spacing w:val="-14"/>
        </w:rPr>
        <w:t xml:space="preserve"> </w:t>
      </w:r>
      <w:r w:rsidRPr="00F81BFC">
        <w:rPr>
          <w:color w:val="auto"/>
        </w:rPr>
        <w:t>material</w:t>
      </w:r>
      <w:r w:rsidRPr="00F81BFC">
        <w:rPr>
          <w:color w:val="auto"/>
          <w:spacing w:val="-14"/>
        </w:rPr>
        <w:t xml:space="preserve"> </w:t>
      </w:r>
      <w:r w:rsidRPr="00F81BFC">
        <w:rPr>
          <w:color w:val="auto"/>
        </w:rPr>
        <w:t>effect</w:t>
      </w:r>
      <w:r w:rsidRPr="00F81BFC">
        <w:rPr>
          <w:color w:val="auto"/>
          <w:spacing w:val="-14"/>
        </w:rPr>
        <w:t xml:space="preserve"> </w:t>
      </w:r>
      <w:r w:rsidRPr="00F81BFC">
        <w:rPr>
          <w:color w:val="auto"/>
        </w:rPr>
        <w:t>on</w:t>
      </w:r>
      <w:r w:rsidRPr="00F81BFC">
        <w:rPr>
          <w:color w:val="auto"/>
          <w:spacing w:val="-14"/>
        </w:rPr>
        <w:t xml:space="preserve"> </w:t>
      </w:r>
      <w:r w:rsidRPr="00F81BFC">
        <w:rPr>
          <w:color w:val="auto"/>
        </w:rPr>
        <w:t>the</w:t>
      </w:r>
      <w:r w:rsidRPr="00F81BFC">
        <w:rPr>
          <w:color w:val="auto"/>
          <w:spacing w:val="-14"/>
        </w:rPr>
        <w:t xml:space="preserve"> </w:t>
      </w:r>
      <w:r w:rsidRPr="00F81BFC">
        <w:rPr>
          <w:color w:val="auto"/>
        </w:rPr>
        <w:t>price</w:t>
      </w:r>
      <w:r w:rsidRPr="00F81BFC">
        <w:rPr>
          <w:color w:val="auto"/>
          <w:spacing w:val="-14"/>
        </w:rPr>
        <w:t xml:space="preserve"> </w:t>
      </w:r>
      <w:r w:rsidRPr="00F81BFC">
        <w:rPr>
          <w:color w:val="auto"/>
        </w:rPr>
        <w:t>of</w:t>
      </w:r>
      <w:r w:rsidRPr="00F81BFC">
        <w:rPr>
          <w:color w:val="auto"/>
          <w:spacing w:val="-14"/>
        </w:rPr>
        <w:t xml:space="preserve"> </w:t>
      </w:r>
      <w:r w:rsidRPr="00F81BFC">
        <w:rPr>
          <w:color w:val="auto"/>
        </w:rPr>
        <w:t>POTL’s listed securities.</w:t>
      </w:r>
    </w:p>
    <w:p w14:paraId="56E96B8F" w14:textId="77777777" w:rsidR="00F81BFC" w:rsidRPr="00F81BFC" w:rsidRDefault="00F81BFC" w:rsidP="00A476CD">
      <w:pPr>
        <w:pStyle w:val="PoTBulletsB"/>
        <w:numPr>
          <w:ilvl w:val="0"/>
          <w:numId w:val="0"/>
        </w:numPr>
        <w:rPr>
          <w:color w:val="auto"/>
        </w:rPr>
      </w:pPr>
    </w:p>
    <w:p w14:paraId="53D03B9E" w14:textId="77777777" w:rsidR="00F81BFC" w:rsidRPr="00F81BFC" w:rsidRDefault="00F81BFC" w:rsidP="00F81BFC">
      <w:pPr>
        <w:pStyle w:val="PoTBodyCopyA"/>
      </w:pPr>
      <w:r w:rsidRPr="00F81BFC">
        <w:t>Information is generally available to the market if it has been released as an NZX announcement, or investors that commonly</w:t>
      </w:r>
      <w:r w:rsidRPr="00F81BFC">
        <w:rPr>
          <w:spacing w:val="-3"/>
        </w:rPr>
        <w:t xml:space="preserve"> </w:t>
      </w:r>
      <w:r w:rsidRPr="00F81BFC">
        <w:t>invest in</w:t>
      </w:r>
      <w:r w:rsidRPr="00F81BFC">
        <w:rPr>
          <w:spacing w:val="-3"/>
        </w:rPr>
        <w:t xml:space="preserve"> </w:t>
      </w:r>
      <w:r w:rsidRPr="00F81BFC">
        <w:t>POTL’s</w:t>
      </w:r>
      <w:r w:rsidRPr="00F81BFC">
        <w:rPr>
          <w:spacing w:val="-3"/>
        </w:rPr>
        <w:t xml:space="preserve"> </w:t>
      </w:r>
      <w:r w:rsidRPr="00F81BFC">
        <w:t>listed</w:t>
      </w:r>
      <w:r w:rsidRPr="00F81BFC">
        <w:rPr>
          <w:spacing w:val="-3"/>
        </w:rPr>
        <w:t xml:space="preserve"> </w:t>
      </w:r>
      <w:r w:rsidRPr="00F81BFC">
        <w:t>securities</w:t>
      </w:r>
      <w:r w:rsidRPr="00F81BFC">
        <w:rPr>
          <w:spacing w:val="-3"/>
        </w:rPr>
        <w:t xml:space="preserve"> </w:t>
      </w:r>
      <w:r w:rsidRPr="00F81BFC">
        <w:t>can</w:t>
      </w:r>
      <w:r w:rsidRPr="00F81BFC">
        <w:rPr>
          <w:spacing w:val="-3"/>
        </w:rPr>
        <w:t xml:space="preserve"> </w:t>
      </w:r>
      <w:r w:rsidRPr="00F81BFC">
        <w:t>readily obtain</w:t>
      </w:r>
      <w:r w:rsidRPr="00F81BFC">
        <w:rPr>
          <w:spacing w:val="-3"/>
        </w:rPr>
        <w:t xml:space="preserve"> </w:t>
      </w:r>
      <w:r w:rsidRPr="00F81BFC">
        <w:t>the</w:t>
      </w:r>
      <w:r w:rsidRPr="00F81BFC">
        <w:rPr>
          <w:spacing w:val="-3"/>
        </w:rPr>
        <w:t xml:space="preserve"> </w:t>
      </w:r>
      <w:r w:rsidRPr="00F81BFC">
        <w:t>information</w:t>
      </w:r>
      <w:r w:rsidRPr="00F81BFC">
        <w:rPr>
          <w:spacing w:val="-3"/>
        </w:rPr>
        <w:t xml:space="preserve"> </w:t>
      </w:r>
      <w:r w:rsidRPr="00F81BFC">
        <w:t>(whether</w:t>
      </w:r>
      <w:r w:rsidRPr="00F81BFC">
        <w:rPr>
          <w:spacing w:val="-3"/>
        </w:rPr>
        <w:t xml:space="preserve"> </w:t>
      </w:r>
      <w:r w:rsidRPr="00F81BFC">
        <w:t>by observation, use of expertise, purchase, or other means).</w:t>
      </w:r>
    </w:p>
    <w:p w14:paraId="768C0119" w14:textId="77777777" w:rsidR="00F81BFC" w:rsidRPr="00F81BFC" w:rsidRDefault="00F81BFC" w:rsidP="00F81BFC">
      <w:pPr>
        <w:pStyle w:val="PoTBodyCopyA"/>
      </w:pPr>
    </w:p>
    <w:p w14:paraId="74132114" w14:textId="77777777" w:rsidR="00F81BFC" w:rsidRDefault="00F81BFC" w:rsidP="00F81BFC">
      <w:pPr>
        <w:pStyle w:val="PoTBodyCopyA"/>
      </w:pPr>
      <w:r w:rsidRPr="00F81BFC">
        <w:t>It does not matter how you come to know the Material Information (including whether you learn it while</w:t>
      </w:r>
      <w:r w:rsidRPr="00F81BFC">
        <w:rPr>
          <w:spacing w:val="-3"/>
        </w:rPr>
        <w:t xml:space="preserve"> </w:t>
      </w:r>
      <w:r w:rsidRPr="00F81BFC">
        <w:t>carrying</w:t>
      </w:r>
      <w:r w:rsidRPr="00F81BFC">
        <w:rPr>
          <w:spacing w:val="-8"/>
        </w:rPr>
        <w:t xml:space="preserve"> </w:t>
      </w:r>
      <w:r w:rsidRPr="00F81BFC">
        <w:t>out</w:t>
      </w:r>
      <w:r w:rsidRPr="00F81BFC">
        <w:rPr>
          <w:spacing w:val="-8"/>
        </w:rPr>
        <w:t xml:space="preserve"> </w:t>
      </w:r>
      <w:r w:rsidRPr="00F81BFC">
        <w:t>your</w:t>
      </w:r>
      <w:r w:rsidRPr="00F81BFC">
        <w:rPr>
          <w:spacing w:val="-8"/>
        </w:rPr>
        <w:t xml:space="preserve"> </w:t>
      </w:r>
      <w:r w:rsidRPr="00F81BFC">
        <w:t>responsibilities,</w:t>
      </w:r>
      <w:r w:rsidRPr="00F81BFC">
        <w:rPr>
          <w:spacing w:val="-3"/>
        </w:rPr>
        <w:t xml:space="preserve"> </w:t>
      </w:r>
      <w:r w:rsidRPr="00F81BFC">
        <w:t>or</w:t>
      </w:r>
      <w:r w:rsidRPr="00F81BFC">
        <w:rPr>
          <w:spacing w:val="-8"/>
        </w:rPr>
        <w:t xml:space="preserve"> </w:t>
      </w:r>
      <w:r w:rsidRPr="00F81BFC">
        <w:t>in</w:t>
      </w:r>
      <w:r w:rsidRPr="00F81BFC">
        <w:rPr>
          <w:spacing w:val="-8"/>
        </w:rPr>
        <w:t xml:space="preserve"> </w:t>
      </w:r>
      <w:r w:rsidRPr="00F81BFC">
        <w:t>passing</w:t>
      </w:r>
      <w:r w:rsidRPr="00F81BFC">
        <w:rPr>
          <w:spacing w:val="-8"/>
        </w:rPr>
        <w:t xml:space="preserve"> </w:t>
      </w:r>
      <w:r w:rsidRPr="00F81BFC">
        <w:t>in</w:t>
      </w:r>
      <w:r w:rsidRPr="00F81BFC">
        <w:rPr>
          <w:spacing w:val="-8"/>
        </w:rPr>
        <w:t xml:space="preserve"> </w:t>
      </w:r>
      <w:r w:rsidRPr="00F81BFC">
        <w:t>the</w:t>
      </w:r>
      <w:r w:rsidRPr="00F81BFC">
        <w:rPr>
          <w:spacing w:val="-8"/>
        </w:rPr>
        <w:t xml:space="preserve"> </w:t>
      </w:r>
      <w:r w:rsidRPr="00F81BFC">
        <w:t>corridor,</w:t>
      </w:r>
      <w:r w:rsidRPr="00F81BFC">
        <w:rPr>
          <w:spacing w:val="-5"/>
        </w:rPr>
        <w:t xml:space="preserve"> </w:t>
      </w:r>
      <w:r w:rsidRPr="00F81BFC">
        <w:t>or</w:t>
      </w:r>
      <w:r w:rsidRPr="00F81BFC">
        <w:rPr>
          <w:spacing w:val="-8"/>
        </w:rPr>
        <w:t xml:space="preserve"> </w:t>
      </w:r>
      <w:r w:rsidRPr="00F81BFC">
        <w:t>in</w:t>
      </w:r>
      <w:r w:rsidRPr="00F81BFC">
        <w:rPr>
          <w:spacing w:val="-8"/>
        </w:rPr>
        <w:t xml:space="preserve"> </w:t>
      </w:r>
      <w:r w:rsidRPr="00F81BFC">
        <w:t>a</w:t>
      </w:r>
      <w:r w:rsidRPr="00F81BFC">
        <w:rPr>
          <w:spacing w:val="-8"/>
        </w:rPr>
        <w:t xml:space="preserve"> </w:t>
      </w:r>
      <w:r w:rsidRPr="00F81BFC">
        <w:t>lift,</w:t>
      </w:r>
      <w:r w:rsidRPr="00F81BFC">
        <w:rPr>
          <w:spacing w:val="-8"/>
        </w:rPr>
        <w:t xml:space="preserve"> </w:t>
      </w:r>
      <w:r w:rsidRPr="00F81BFC">
        <w:t>or</w:t>
      </w:r>
      <w:r w:rsidRPr="00F81BFC">
        <w:rPr>
          <w:spacing w:val="-8"/>
        </w:rPr>
        <w:t xml:space="preserve"> </w:t>
      </w:r>
      <w:r w:rsidRPr="00F81BFC">
        <w:t>at</w:t>
      </w:r>
      <w:r w:rsidRPr="00F81BFC">
        <w:rPr>
          <w:spacing w:val="-8"/>
        </w:rPr>
        <w:t xml:space="preserve"> </w:t>
      </w:r>
      <w:r w:rsidRPr="00F81BFC">
        <w:t>a</w:t>
      </w:r>
      <w:r w:rsidRPr="00F81BFC">
        <w:rPr>
          <w:spacing w:val="-8"/>
        </w:rPr>
        <w:t xml:space="preserve"> </w:t>
      </w:r>
      <w:r w:rsidRPr="00F81BFC">
        <w:t>social</w:t>
      </w:r>
      <w:r w:rsidRPr="00F81BFC">
        <w:rPr>
          <w:spacing w:val="-8"/>
        </w:rPr>
        <w:t xml:space="preserve"> </w:t>
      </w:r>
      <w:r w:rsidRPr="00F81BFC">
        <w:t>function).</w:t>
      </w:r>
    </w:p>
    <w:p w14:paraId="78315345" w14:textId="77777777" w:rsidR="00A476CD" w:rsidRDefault="00A476CD" w:rsidP="00F81BFC">
      <w:pPr>
        <w:pStyle w:val="PoTBodyCopyA"/>
      </w:pPr>
    </w:p>
    <w:p w14:paraId="1CE8E5FE" w14:textId="77777777" w:rsidR="00F81BFC" w:rsidRPr="00A476CD" w:rsidRDefault="00F81BFC" w:rsidP="00A476CD">
      <w:pPr>
        <w:pStyle w:val="BodyText"/>
        <w:tabs>
          <w:tab w:val="left" w:pos="567"/>
        </w:tabs>
        <w:ind w:right="340"/>
        <w:rPr>
          <w:sz w:val="22"/>
          <w:szCs w:val="22"/>
        </w:rPr>
      </w:pPr>
    </w:p>
    <w:p w14:paraId="2DCC0024" w14:textId="77777777" w:rsidR="00F81BFC" w:rsidRPr="00F81BFC" w:rsidRDefault="00F81BFC" w:rsidP="00F81BFC">
      <w:pPr>
        <w:pStyle w:val="PoTBodyCopyA"/>
        <w:rPr>
          <w:b/>
          <w:bCs/>
        </w:rPr>
      </w:pPr>
      <w:r w:rsidRPr="00F81BFC">
        <w:rPr>
          <w:b/>
          <w:bCs/>
        </w:rPr>
        <w:lastRenderedPageBreak/>
        <w:t>What</w:t>
      </w:r>
      <w:r w:rsidRPr="00F81BFC">
        <w:rPr>
          <w:b/>
          <w:bCs/>
          <w:spacing w:val="-5"/>
        </w:rPr>
        <w:t xml:space="preserve"> </w:t>
      </w:r>
      <w:r w:rsidRPr="00F81BFC">
        <w:rPr>
          <w:b/>
          <w:bCs/>
        </w:rPr>
        <w:t>Are</w:t>
      </w:r>
      <w:r w:rsidRPr="00F81BFC">
        <w:rPr>
          <w:b/>
          <w:bCs/>
          <w:spacing w:val="-5"/>
        </w:rPr>
        <w:t xml:space="preserve"> </w:t>
      </w:r>
      <w:r w:rsidRPr="00F81BFC">
        <w:rPr>
          <w:b/>
          <w:bCs/>
        </w:rPr>
        <w:t>Some</w:t>
      </w:r>
      <w:r w:rsidRPr="00F81BFC">
        <w:rPr>
          <w:b/>
          <w:bCs/>
          <w:spacing w:val="-8"/>
        </w:rPr>
        <w:t xml:space="preserve"> </w:t>
      </w:r>
      <w:r w:rsidRPr="00F81BFC">
        <w:rPr>
          <w:b/>
          <w:bCs/>
        </w:rPr>
        <w:t>Examples</w:t>
      </w:r>
      <w:r w:rsidRPr="00F81BFC">
        <w:rPr>
          <w:b/>
          <w:bCs/>
          <w:spacing w:val="-9"/>
        </w:rPr>
        <w:t xml:space="preserve"> </w:t>
      </w:r>
      <w:r w:rsidRPr="00F81BFC">
        <w:rPr>
          <w:b/>
          <w:bCs/>
        </w:rPr>
        <w:t>of</w:t>
      </w:r>
      <w:r w:rsidRPr="00F81BFC">
        <w:rPr>
          <w:b/>
          <w:bCs/>
          <w:spacing w:val="-5"/>
        </w:rPr>
        <w:t xml:space="preserve"> </w:t>
      </w:r>
      <w:r w:rsidRPr="00F81BFC">
        <w:rPr>
          <w:b/>
          <w:bCs/>
        </w:rPr>
        <w:t>Material</w:t>
      </w:r>
      <w:r w:rsidRPr="00F81BFC">
        <w:rPr>
          <w:b/>
          <w:bCs/>
          <w:spacing w:val="-4"/>
        </w:rPr>
        <w:t xml:space="preserve"> </w:t>
      </w:r>
      <w:r w:rsidRPr="00F81BFC">
        <w:rPr>
          <w:b/>
          <w:bCs/>
        </w:rPr>
        <w:t>Information?</w:t>
      </w:r>
    </w:p>
    <w:p w14:paraId="33B85701" w14:textId="77777777" w:rsidR="00F81BFC" w:rsidRPr="00A10F31" w:rsidRDefault="00F81BFC" w:rsidP="00CB18F1">
      <w:pPr>
        <w:pStyle w:val="PoTBodyCopyA"/>
        <w:spacing w:before="120"/>
      </w:pPr>
      <w:r w:rsidRPr="00A10F31">
        <w:t>The</w:t>
      </w:r>
      <w:r w:rsidRPr="00A10F31">
        <w:rPr>
          <w:spacing w:val="-9"/>
        </w:rPr>
        <w:t xml:space="preserve"> </w:t>
      </w:r>
      <w:r w:rsidRPr="00A10F31">
        <w:t>following</w:t>
      </w:r>
      <w:r w:rsidRPr="00A10F31">
        <w:rPr>
          <w:spacing w:val="-8"/>
        </w:rPr>
        <w:t xml:space="preserve"> </w:t>
      </w:r>
      <w:r w:rsidRPr="00A10F31">
        <w:t>list</w:t>
      </w:r>
      <w:r w:rsidRPr="00A10F31">
        <w:rPr>
          <w:spacing w:val="-3"/>
        </w:rPr>
        <w:t xml:space="preserve"> </w:t>
      </w:r>
      <w:r w:rsidRPr="00A10F31">
        <w:t>is</w:t>
      </w:r>
      <w:r w:rsidRPr="00A10F31">
        <w:rPr>
          <w:spacing w:val="-8"/>
        </w:rPr>
        <w:t xml:space="preserve"> </w:t>
      </w:r>
      <w:r w:rsidRPr="00A10F31">
        <w:t>illustrative</w:t>
      </w:r>
      <w:r w:rsidRPr="00A10F31">
        <w:rPr>
          <w:spacing w:val="-8"/>
        </w:rPr>
        <w:t xml:space="preserve"> </w:t>
      </w:r>
      <w:r w:rsidRPr="00A10F31">
        <w:t>only.</w:t>
      </w:r>
      <w:r w:rsidRPr="00A10F31">
        <w:rPr>
          <w:spacing w:val="41"/>
        </w:rPr>
        <w:t xml:space="preserve"> </w:t>
      </w:r>
      <w:r w:rsidRPr="00A10F31">
        <w:t>Material</w:t>
      </w:r>
      <w:r w:rsidRPr="00A10F31">
        <w:rPr>
          <w:spacing w:val="-9"/>
        </w:rPr>
        <w:t xml:space="preserve"> </w:t>
      </w:r>
      <w:r w:rsidRPr="00A10F31">
        <w:t>Information</w:t>
      </w:r>
      <w:r w:rsidRPr="00A10F31">
        <w:rPr>
          <w:spacing w:val="-8"/>
        </w:rPr>
        <w:t xml:space="preserve"> </w:t>
      </w:r>
      <w:r w:rsidRPr="00A10F31">
        <w:t>could</w:t>
      </w:r>
      <w:r w:rsidRPr="00A10F31">
        <w:rPr>
          <w:spacing w:val="-5"/>
        </w:rPr>
        <w:t xml:space="preserve"> </w:t>
      </w:r>
      <w:r w:rsidRPr="00A10F31">
        <w:t>include</w:t>
      </w:r>
      <w:r w:rsidRPr="00A10F31">
        <w:rPr>
          <w:spacing w:val="-9"/>
        </w:rPr>
        <w:t xml:space="preserve"> </w:t>
      </w:r>
      <w:r w:rsidRPr="00A10F31">
        <w:t>information</w:t>
      </w:r>
      <w:r w:rsidRPr="00A10F31">
        <w:rPr>
          <w:spacing w:val="-8"/>
        </w:rPr>
        <w:t xml:space="preserve"> </w:t>
      </w:r>
      <w:r w:rsidRPr="00A10F31">
        <w:t>concerning:</w:t>
      </w:r>
    </w:p>
    <w:p w14:paraId="41EEA22C" w14:textId="77777777" w:rsidR="00F81BFC" w:rsidRPr="00A10F31" w:rsidRDefault="00F81BFC" w:rsidP="00F81BFC">
      <w:pPr>
        <w:pStyle w:val="PoTBodyCopyA"/>
      </w:pPr>
    </w:p>
    <w:p w14:paraId="7AD03F88" w14:textId="1AB06B40" w:rsidR="00F81BFC" w:rsidRPr="00F81BFC" w:rsidRDefault="00F81BFC" w:rsidP="00086FCA">
      <w:pPr>
        <w:pStyle w:val="PoTBulletsB"/>
        <w:ind w:left="284" w:hanging="284"/>
        <w:rPr>
          <w:color w:val="auto"/>
        </w:rPr>
      </w:pPr>
      <w:r w:rsidRPr="00F81BFC">
        <w:rPr>
          <w:color w:val="auto"/>
        </w:rPr>
        <w:t>the</w:t>
      </w:r>
      <w:r w:rsidRPr="00F81BFC">
        <w:rPr>
          <w:color w:val="auto"/>
          <w:spacing w:val="-7"/>
        </w:rPr>
        <w:t xml:space="preserve"> </w:t>
      </w:r>
      <w:r w:rsidRPr="00F81BFC">
        <w:rPr>
          <w:color w:val="auto"/>
        </w:rPr>
        <w:t>financial</w:t>
      </w:r>
      <w:r w:rsidRPr="00F81BFC">
        <w:rPr>
          <w:color w:val="auto"/>
          <w:spacing w:val="-6"/>
        </w:rPr>
        <w:t xml:space="preserve"> </w:t>
      </w:r>
      <w:r w:rsidRPr="00F81BFC">
        <w:rPr>
          <w:color w:val="auto"/>
        </w:rPr>
        <w:t>performance</w:t>
      </w:r>
      <w:r w:rsidRPr="00F81BFC">
        <w:rPr>
          <w:color w:val="auto"/>
          <w:spacing w:val="-5"/>
        </w:rPr>
        <w:t xml:space="preserve"> </w:t>
      </w:r>
      <w:r w:rsidRPr="00F81BFC">
        <w:rPr>
          <w:color w:val="auto"/>
        </w:rPr>
        <w:t>of</w:t>
      </w:r>
      <w:r w:rsidRPr="00F81BFC">
        <w:rPr>
          <w:color w:val="auto"/>
          <w:spacing w:val="-8"/>
        </w:rPr>
        <w:t xml:space="preserve"> </w:t>
      </w:r>
      <w:r w:rsidRPr="00F81BFC">
        <w:rPr>
          <w:color w:val="auto"/>
          <w:spacing w:val="-4"/>
        </w:rPr>
        <w:t>POTL</w:t>
      </w:r>
    </w:p>
    <w:p w14:paraId="4FCED6FA" w14:textId="3B3D86B1" w:rsidR="00F81BFC" w:rsidRPr="00A476CD" w:rsidRDefault="00F81BFC" w:rsidP="00086FCA">
      <w:pPr>
        <w:pStyle w:val="PoTBulletsB"/>
        <w:ind w:left="284" w:hanging="284"/>
        <w:rPr>
          <w:color w:val="auto"/>
        </w:rPr>
      </w:pPr>
      <w:r w:rsidRPr="00F81BFC">
        <w:rPr>
          <w:color w:val="auto"/>
        </w:rPr>
        <w:t>a</w:t>
      </w:r>
      <w:r w:rsidRPr="00F81BFC">
        <w:rPr>
          <w:color w:val="auto"/>
          <w:spacing w:val="-5"/>
        </w:rPr>
        <w:t xml:space="preserve"> </w:t>
      </w:r>
      <w:r w:rsidRPr="00F81BFC">
        <w:rPr>
          <w:color w:val="auto"/>
        </w:rPr>
        <w:t>possible</w:t>
      </w:r>
      <w:r w:rsidRPr="00F81BFC">
        <w:rPr>
          <w:color w:val="auto"/>
          <w:spacing w:val="-5"/>
        </w:rPr>
        <w:t xml:space="preserve"> </w:t>
      </w:r>
      <w:r w:rsidRPr="00F81BFC">
        <w:rPr>
          <w:color w:val="auto"/>
        </w:rPr>
        <w:t>change</w:t>
      </w:r>
      <w:r w:rsidRPr="00F81BFC">
        <w:rPr>
          <w:color w:val="auto"/>
          <w:spacing w:val="-3"/>
        </w:rPr>
        <w:t xml:space="preserve"> </w:t>
      </w:r>
      <w:r w:rsidRPr="00F81BFC">
        <w:rPr>
          <w:color w:val="auto"/>
        </w:rPr>
        <w:t>in</w:t>
      </w:r>
      <w:r w:rsidRPr="00F81BFC">
        <w:rPr>
          <w:color w:val="auto"/>
          <w:spacing w:val="-5"/>
        </w:rPr>
        <w:t xml:space="preserve"> </w:t>
      </w:r>
      <w:r w:rsidRPr="00F81BFC">
        <w:rPr>
          <w:color w:val="auto"/>
        </w:rPr>
        <w:t>the</w:t>
      </w:r>
      <w:r w:rsidRPr="00F81BFC">
        <w:rPr>
          <w:color w:val="auto"/>
          <w:spacing w:val="-4"/>
        </w:rPr>
        <w:t xml:space="preserve"> </w:t>
      </w:r>
      <w:r w:rsidRPr="00F81BFC">
        <w:rPr>
          <w:color w:val="auto"/>
        </w:rPr>
        <w:t>strategic</w:t>
      </w:r>
      <w:r w:rsidRPr="00F81BFC">
        <w:rPr>
          <w:color w:val="auto"/>
          <w:spacing w:val="-3"/>
        </w:rPr>
        <w:t xml:space="preserve"> </w:t>
      </w:r>
      <w:r w:rsidRPr="00F81BFC">
        <w:rPr>
          <w:color w:val="auto"/>
        </w:rPr>
        <w:t>direction</w:t>
      </w:r>
      <w:r w:rsidRPr="00F81BFC">
        <w:rPr>
          <w:color w:val="auto"/>
          <w:spacing w:val="-5"/>
        </w:rPr>
        <w:t xml:space="preserve"> </w:t>
      </w:r>
      <w:r w:rsidRPr="00F81BFC">
        <w:rPr>
          <w:color w:val="auto"/>
        </w:rPr>
        <w:t>of</w:t>
      </w:r>
      <w:r w:rsidRPr="00F81BFC">
        <w:rPr>
          <w:color w:val="auto"/>
          <w:spacing w:val="-7"/>
        </w:rPr>
        <w:t xml:space="preserve"> </w:t>
      </w:r>
      <w:r w:rsidRPr="00F81BFC">
        <w:rPr>
          <w:color w:val="auto"/>
        </w:rPr>
        <w:t>the</w:t>
      </w:r>
      <w:r w:rsidRPr="00F81BFC">
        <w:rPr>
          <w:color w:val="auto"/>
          <w:spacing w:val="-4"/>
        </w:rPr>
        <w:t xml:space="preserve"> </w:t>
      </w:r>
      <w:r w:rsidRPr="00F81BFC">
        <w:rPr>
          <w:color w:val="auto"/>
        </w:rPr>
        <w:t>POTL</w:t>
      </w:r>
    </w:p>
    <w:p w14:paraId="315C1354" w14:textId="2193B44C" w:rsidR="00F81BFC" w:rsidRPr="00A476CD" w:rsidRDefault="00F81BFC" w:rsidP="00086FCA">
      <w:pPr>
        <w:pStyle w:val="PoTBulletsB"/>
        <w:ind w:left="284" w:hanging="284"/>
        <w:rPr>
          <w:color w:val="auto"/>
        </w:rPr>
      </w:pPr>
      <w:r w:rsidRPr="00F81BFC">
        <w:rPr>
          <w:color w:val="auto"/>
        </w:rPr>
        <w:t>the</w:t>
      </w:r>
      <w:r w:rsidRPr="00F81BFC">
        <w:rPr>
          <w:color w:val="auto"/>
          <w:spacing w:val="-5"/>
        </w:rPr>
        <w:t xml:space="preserve"> </w:t>
      </w:r>
      <w:r w:rsidRPr="00F81BFC">
        <w:rPr>
          <w:color w:val="auto"/>
        </w:rPr>
        <w:t>introduction</w:t>
      </w:r>
      <w:r w:rsidRPr="00F81BFC">
        <w:rPr>
          <w:color w:val="auto"/>
          <w:spacing w:val="-4"/>
        </w:rPr>
        <w:t xml:space="preserve"> </w:t>
      </w:r>
      <w:r w:rsidRPr="00F81BFC">
        <w:rPr>
          <w:color w:val="auto"/>
        </w:rPr>
        <w:t>or</w:t>
      </w:r>
      <w:r w:rsidRPr="00F81BFC">
        <w:rPr>
          <w:color w:val="auto"/>
          <w:spacing w:val="-4"/>
        </w:rPr>
        <w:t xml:space="preserve"> </w:t>
      </w:r>
      <w:r w:rsidRPr="00F81BFC">
        <w:rPr>
          <w:color w:val="auto"/>
        </w:rPr>
        <w:t>loss of</w:t>
      </w:r>
      <w:r w:rsidRPr="00F81BFC">
        <w:rPr>
          <w:color w:val="auto"/>
          <w:spacing w:val="-1"/>
        </w:rPr>
        <w:t xml:space="preserve"> </w:t>
      </w:r>
      <w:r w:rsidRPr="00F81BFC">
        <w:rPr>
          <w:color w:val="auto"/>
        </w:rPr>
        <w:t>a</w:t>
      </w:r>
      <w:r w:rsidRPr="00F81BFC">
        <w:rPr>
          <w:color w:val="auto"/>
          <w:spacing w:val="-9"/>
        </w:rPr>
        <w:t xml:space="preserve"> </w:t>
      </w:r>
      <w:r w:rsidRPr="00F81BFC">
        <w:rPr>
          <w:color w:val="auto"/>
        </w:rPr>
        <w:t>major</w:t>
      </w:r>
      <w:r w:rsidRPr="00F81BFC">
        <w:rPr>
          <w:color w:val="auto"/>
          <w:spacing w:val="-7"/>
        </w:rPr>
        <w:t xml:space="preserve"> </w:t>
      </w:r>
      <w:r w:rsidRPr="00F81BFC">
        <w:rPr>
          <w:color w:val="auto"/>
        </w:rPr>
        <w:t>customer</w:t>
      </w:r>
    </w:p>
    <w:p w14:paraId="3107F3AF" w14:textId="237B1277" w:rsidR="00F81BFC" w:rsidRPr="00A476CD" w:rsidRDefault="00F81BFC" w:rsidP="00086FCA">
      <w:pPr>
        <w:pStyle w:val="PoTBulletsB"/>
        <w:ind w:left="284" w:hanging="284"/>
        <w:rPr>
          <w:color w:val="auto"/>
        </w:rPr>
      </w:pPr>
      <w:r w:rsidRPr="00F81BFC">
        <w:rPr>
          <w:color w:val="auto"/>
        </w:rPr>
        <w:t>a</w:t>
      </w:r>
      <w:r w:rsidRPr="00F81BFC">
        <w:rPr>
          <w:color w:val="auto"/>
          <w:spacing w:val="-6"/>
        </w:rPr>
        <w:t xml:space="preserve"> </w:t>
      </w:r>
      <w:r w:rsidRPr="00F81BFC">
        <w:rPr>
          <w:color w:val="auto"/>
        </w:rPr>
        <w:t>possible</w:t>
      </w:r>
      <w:r w:rsidRPr="00F81BFC">
        <w:rPr>
          <w:color w:val="auto"/>
          <w:spacing w:val="-5"/>
        </w:rPr>
        <w:t xml:space="preserve"> </w:t>
      </w:r>
      <w:r w:rsidRPr="00F81BFC">
        <w:rPr>
          <w:color w:val="auto"/>
        </w:rPr>
        <w:t>acquisition</w:t>
      </w:r>
      <w:r w:rsidRPr="00F81BFC">
        <w:rPr>
          <w:color w:val="auto"/>
          <w:spacing w:val="-5"/>
        </w:rPr>
        <w:t xml:space="preserve"> </w:t>
      </w:r>
      <w:r w:rsidRPr="00F81BFC">
        <w:rPr>
          <w:color w:val="auto"/>
        </w:rPr>
        <w:t>or</w:t>
      </w:r>
      <w:r w:rsidRPr="00F81BFC">
        <w:rPr>
          <w:color w:val="auto"/>
          <w:spacing w:val="-3"/>
        </w:rPr>
        <w:t xml:space="preserve"> </w:t>
      </w:r>
      <w:r w:rsidRPr="00F81BFC">
        <w:rPr>
          <w:color w:val="auto"/>
        </w:rPr>
        <w:t>sale</w:t>
      </w:r>
      <w:r w:rsidRPr="00F81BFC">
        <w:rPr>
          <w:color w:val="auto"/>
          <w:spacing w:val="-3"/>
        </w:rPr>
        <w:t xml:space="preserve"> </w:t>
      </w:r>
      <w:r w:rsidRPr="00F81BFC">
        <w:rPr>
          <w:color w:val="auto"/>
        </w:rPr>
        <w:t>of any</w:t>
      </w:r>
      <w:r w:rsidRPr="00F81BFC">
        <w:rPr>
          <w:color w:val="auto"/>
          <w:spacing w:val="-5"/>
        </w:rPr>
        <w:t xml:space="preserve"> </w:t>
      </w:r>
      <w:r w:rsidRPr="00F81BFC">
        <w:rPr>
          <w:color w:val="auto"/>
        </w:rPr>
        <w:t>assets</w:t>
      </w:r>
      <w:r w:rsidRPr="00F81BFC">
        <w:rPr>
          <w:color w:val="auto"/>
          <w:spacing w:val="-7"/>
        </w:rPr>
        <w:t xml:space="preserve"> </w:t>
      </w:r>
      <w:r w:rsidRPr="00F81BFC">
        <w:rPr>
          <w:color w:val="auto"/>
        </w:rPr>
        <w:t>or</w:t>
      </w:r>
      <w:r w:rsidRPr="00F81BFC">
        <w:rPr>
          <w:color w:val="auto"/>
          <w:spacing w:val="-4"/>
        </w:rPr>
        <w:t xml:space="preserve"> </w:t>
      </w:r>
      <w:r w:rsidRPr="00F81BFC">
        <w:rPr>
          <w:color w:val="auto"/>
        </w:rPr>
        <w:t>company</w:t>
      </w:r>
      <w:r w:rsidRPr="00F81BFC">
        <w:rPr>
          <w:color w:val="auto"/>
          <w:spacing w:val="-7"/>
        </w:rPr>
        <w:t xml:space="preserve"> </w:t>
      </w:r>
      <w:r w:rsidRPr="00F81BFC">
        <w:rPr>
          <w:color w:val="auto"/>
        </w:rPr>
        <w:t>by</w:t>
      </w:r>
      <w:r w:rsidRPr="00F81BFC">
        <w:rPr>
          <w:color w:val="auto"/>
          <w:spacing w:val="-4"/>
        </w:rPr>
        <w:t xml:space="preserve"> </w:t>
      </w:r>
      <w:r w:rsidRPr="00F81BFC">
        <w:rPr>
          <w:color w:val="auto"/>
        </w:rPr>
        <w:t>POTL</w:t>
      </w:r>
    </w:p>
    <w:p w14:paraId="0B816EF8" w14:textId="56D3E3AE" w:rsidR="00F81BFC" w:rsidRPr="00A476CD" w:rsidRDefault="00F81BFC" w:rsidP="00086FCA">
      <w:pPr>
        <w:pStyle w:val="PoTBulletsB"/>
        <w:ind w:left="284" w:hanging="284"/>
        <w:rPr>
          <w:color w:val="auto"/>
        </w:rPr>
      </w:pPr>
      <w:r w:rsidRPr="00F81BFC">
        <w:rPr>
          <w:color w:val="auto"/>
        </w:rPr>
        <w:t>senior</w:t>
      </w:r>
      <w:r w:rsidRPr="00F81BFC">
        <w:rPr>
          <w:color w:val="auto"/>
          <w:spacing w:val="-10"/>
        </w:rPr>
        <w:t xml:space="preserve"> </w:t>
      </w:r>
      <w:r w:rsidRPr="00F81BFC">
        <w:rPr>
          <w:color w:val="auto"/>
        </w:rPr>
        <w:t>management</w:t>
      </w:r>
      <w:r w:rsidRPr="00F81BFC">
        <w:rPr>
          <w:color w:val="auto"/>
          <w:spacing w:val="-9"/>
        </w:rPr>
        <w:t xml:space="preserve"> </w:t>
      </w:r>
      <w:r w:rsidRPr="00F81BFC">
        <w:rPr>
          <w:color w:val="auto"/>
        </w:rPr>
        <w:t>changes</w:t>
      </w:r>
    </w:p>
    <w:p w14:paraId="7E0520B6" w14:textId="5262EACC" w:rsidR="00F81BFC" w:rsidRPr="00A476CD" w:rsidRDefault="00F81BFC" w:rsidP="00086FCA">
      <w:pPr>
        <w:pStyle w:val="PoTBulletsB"/>
        <w:ind w:left="284" w:hanging="284"/>
        <w:rPr>
          <w:color w:val="auto"/>
        </w:rPr>
      </w:pPr>
      <w:r w:rsidRPr="00F81BFC">
        <w:rPr>
          <w:color w:val="auto"/>
        </w:rPr>
        <w:t>a</w:t>
      </w:r>
      <w:r w:rsidRPr="00F81BFC">
        <w:rPr>
          <w:color w:val="auto"/>
          <w:spacing w:val="-6"/>
        </w:rPr>
        <w:t xml:space="preserve"> </w:t>
      </w:r>
      <w:r w:rsidRPr="00F81BFC">
        <w:rPr>
          <w:color w:val="auto"/>
        </w:rPr>
        <w:t>material</w:t>
      </w:r>
      <w:r w:rsidRPr="00F81BFC">
        <w:rPr>
          <w:color w:val="auto"/>
          <w:spacing w:val="-3"/>
        </w:rPr>
        <w:t xml:space="preserve"> </w:t>
      </w:r>
      <w:r w:rsidRPr="00F81BFC">
        <w:rPr>
          <w:color w:val="auto"/>
        </w:rPr>
        <w:t>legal</w:t>
      </w:r>
      <w:r w:rsidRPr="00F81BFC">
        <w:rPr>
          <w:color w:val="auto"/>
          <w:spacing w:val="-5"/>
        </w:rPr>
        <w:t xml:space="preserve"> </w:t>
      </w:r>
      <w:r w:rsidRPr="00F81BFC">
        <w:rPr>
          <w:color w:val="auto"/>
        </w:rPr>
        <w:t>claim by</w:t>
      </w:r>
      <w:r w:rsidRPr="00F81BFC">
        <w:rPr>
          <w:color w:val="auto"/>
          <w:spacing w:val="-4"/>
        </w:rPr>
        <w:t xml:space="preserve"> </w:t>
      </w:r>
      <w:r w:rsidRPr="00F81BFC">
        <w:rPr>
          <w:color w:val="auto"/>
        </w:rPr>
        <w:t>or</w:t>
      </w:r>
      <w:r w:rsidRPr="00F81BFC">
        <w:rPr>
          <w:color w:val="auto"/>
          <w:spacing w:val="-4"/>
        </w:rPr>
        <w:t xml:space="preserve"> </w:t>
      </w:r>
      <w:r w:rsidRPr="00F81BFC">
        <w:rPr>
          <w:color w:val="auto"/>
        </w:rPr>
        <w:t>against</w:t>
      </w:r>
      <w:r w:rsidRPr="00F81BFC">
        <w:rPr>
          <w:color w:val="auto"/>
          <w:spacing w:val="-1"/>
        </w:rPr>
        <w:t xml:space="preserve"> </w:t>
      </w:r>
      <w:r w:rsidRPr="00F81BFC">
        <w:rPr>
          <w:color w:val="auto"/>
        </w:rPr>
        <w:t>the</w:t>
      </w:r>
      <w:r w:rsidRPr="00F81BFC">
        <w:rPr>
          <w:color w:val="auto"/>
          <w:spacing w:val="-9"/>
        </w:rPr>
        <w:t xml:space="preserve"> </w:t>
      </w:r>
      <w:r w:rsidRPr="00F81BFC">
        <w:rPr>
          <w:color w:val="auto"/>
          <w:spacing w:val="-4"/>
        </w:rPr>
        <w:t>POTL</w:t>
      </w:r>
    </w:p>
    <w:p w14:paraId="12ADE92A" w14:textId="37BFFD9B" w:rsidR="00F81BFC" w:rsidRPr="00A476CD" w:rsidRDefault="00F81BFC" w:rsidP="00086FCA">
      <w:pPr>
        <w:pStyle w:val="PoTBulletsB"/>
        <w:ind w:left="284" w:hanging="284"/>
        <w:rPr>
          <w:color w:val="auto"/>
        </w:rPr>
      </w:pPr>
      <w:r w:rsidRPr="00F81BFC">
        <w:rPr>
          <w:color w:val="auto"/>
        </w:rPr>
        <w:t>any</w:t>
      </w:r>
      <w:r w:rsidRPr="00F81BFC">
        <w:rPr>
          <w:color w:val="auto"/>
          <w:spacing w:val="-8"/>
        </w:rPr>
        <w:t xml:space="preserve"> </w:t>
      </w:r>
      <w:r w:rsidRPr="00F81BFC">
        <w:rPr>
          <w:color w:val="auto"/>
        </w:rPr>
        <w:t>other</w:t>
      </w:r>
      <w:r w:rsidRPr="00F81BFC">
        <w:rPr>
          <w:color w:val="auto"/>
          <w:spacing w:val="-8"/>
        </w:rPr>
        <w:t xml:space="preserve"> </w:t>
      </w:r>
      <w:r w:rsidRPr="00F81BFC">
        <w:rPr>
          <w:color w:val="auto"/>
        </w:rPr>
        <w:t>unexpected</w:t>
      </w:r>
      <w:r w:rsidRPr="00F81BFC">
        <w:rPr>
          <w:color w:val="auto"/>
          <w:spacing w:val="-9"/>
        </w:rPr>
        <w:t xml:space="preserve"> </w:t>
      </w:r>
      <w:r w:rsidRPr="00F81BFC">
        <w:rPr>
          <w:color w:val="auto"/>
        </w:rPr>
        <w:t>liability</w:t>
      </w:r>
      <w:r w:rsidRPr="00F81BFC">
        <w:rPr>
          <w:color w:val="auto"/>
          <w:spacing w:val="-4"/>
        </w:rPr>
        <w:t xml:space="preserve"> </w:t>
      </w:r>
      <w:r w:rsidRPr="00F81BFC">
        <w:rPr>
          <w:color w:val="auto"/>
          <w:spacing w:val="-5"/>
        </w:rPr>
        <w:t>or</w:t>
      </w:r>
    </w:p>
    <w:p w14:paraId="63AE4123" w14:textId="77777777" w:rsidR="00F81BFC" w:rsidRPr="00F81BFC" w:rsidRDefault="00F81BFC" w:rsidP="00086FCA">
      <w:pPr>
        <w:pStyle w:val="PoTBulletsB"/>
        <w:ind w:left="284" w:hanging="284"/>
        <w:rPr>
          <w:color w:val="auto"/>
        </w:rPr>
      </w:pPr>
      <w:r w:rsidRPr="00F81BFC">
        <w:rPr>
          <w:color w:val="auto"/>
        </w:rPr>
        <w:t>awareness</w:t>
      </w:r>
      <w:r w:rsidRPr="00F81BFC">
        <w:rPr>
          <w:color w:val="auto"/>
          <w:spacing w:val="-4"/>
        </w:rPr>
        <w:t xml:space="preserve"> </w:t>
      </w:r>
      <w:r w:rsidRPr="00F81BFC">
        <w:rPr>
          <w:color w:val="auto"/>
        </w:rPr>
        <w:t>that a</w:t>
      </w:r>
      <w:r w:rsidRPr="00F81BFC">
        <w:rPr>
          <w:color w:val="auto"/>
          <w:spacing w:val="-9"/>
        </w:rPr>
        <w:t xml:space="preserve"> </w:t>
      </w:r>
      <w:r w:rsidRPr="00F81BFC">
        <w:rPr>
          <w:color w:val="auto"/>
        </w:rPr>
        <w:t>takeover</w:t>
      </w:r>
      <w:r w:rsidRPr="00F81BFC">
        <w:rPr>
          <w:color w:val="auto"/>
          <w:spacing w:val="-3"/>
        </w:rPr>
        <w:t xml:space="preserve"> </w:t>
      </w:r>
      <w:r w:rsidRPr="00F81BFC">
        <w:rPr>
          <w:color w:val="auto"/>
        </w:rPr>
        <w:t>notice</w:t>
      </w:r>
      <w:r w:rsidRPr="00F81BFC">
        <w:rPr>
          <w:color w:val="auto"/>
          <w:spacing w:val="-3"/>
        </w:rPr>
        <w:t xml:space="preserve"> </w:t>
      </w:r>
      <w:r w:rsidRPr="00F81BFC">
        <w:rPr>
          <w:color w:val="auto"/>
        </w:rPr>
        <w:t>or</w:t>
      </w:r>
      <w:r w:rsidRPr="00F81BFC">
        <w:rPr>
          <w:color w:val="auto"/>
          <w:spacing w:val="-7"/>
        </w:rPr>
        <w:t xml:space="preserve"> </w:t>
      </w:r>
      <w:r w:rsidRPr="00F81BFC">
        <w:rPr>
          <w:color w:val="auto"/>
        </w:rPr>
        <w:t>scheme</w:t>
      </w:r>
      <w:r w:rsidRPr="00F81BFC">
        <w:rPr>
          <w:color w:val="auto"/>
          <w:spacing w:val="-3"/>
        </w:rPr>
        <w:t xml:space="preserve"> </w:t>
      </w:r>
      <w:r w:rsidRPr="00F81BFC">
        <w:rPr>
          <w:color w:val="auto"/>
        </w:rPr>
        <w:t>of</w:t>
      </w:r>
      <w:r w:rsidRPr="00F81BFC">
        <w:rPr>
          <w:color w:val="auto"/>
          <w:spacing w:val="-6"/>
        </w:rPr>
        <w:t xml:space="preserve"> </w:t>
      </w:r>
      <w:r w:rsidRPr="00F81BFC">
        <w:rPr>
          <w:color w:val="auto"/>
        </w:rPr>
        <w:t>arrangement proposal</w:t>
      </w:r>
      <w:r w:rsidRPr="00F81BFC">
        <w:rPr>
          <w:color w:val="auto"/>
          <w:spacing w:val="-5"/>
        </w:rPr>
        <w:t xml:space="preserve"> </w:t>
      </w:r>
      <w:r w:rsidRPr="00F81BFC">
        <w:rPr>
          <w:color w:val="auto"/>
        </w:rPr>
        <w:t>is</w:t>
      </w:r>
      <w:r w:rsidRPr="00F81BFC">
        <w:rPr>
          <w:color w:val="auto"/>
          <w:spacing w:val="-3"/>
        </w:rPr>
        <w:t xml:space="preserve"> </w:t>
      </w:r>
      <w:r w:rsidRPr="00F81BFC">
        <w:rPr>
          <w:color w:val="auto"/>
        </w:rPr>
        <w:t>imminent. which has not been released to the market.</w:t>
      </w:r>
    </w:p>
    <w:p w14:paraId="2F05C597" w14:textId="77777777" w:rsidR="00F81BFC" w:rsidRPr="00A476CD" w:rsidRDefault="00F81BFC" w:rsidP="00A476CD">
      <w:pPr>
        <w:pStyle w:val="Heading2"/>
        <w:tabs>
          <w:tab w:val="left" w:pos="567"/>
        </w:tabs>
        <w:spacing w:before="20" w:after="20"/>
        <w:ind w:right="340"/>
        <w:rPr>
          <w:b/>
          <w:bCs/>
          <w:sz w:val="22"/>
          <w:szCs w:val="22"/>
        </w:rPr>
      </w:pPr>
    </w:p>
    <w:p w14:paraId="0B79FE96" w14:textId="77777777" w:rsidR="00F81BFC" w:rsidRPr="00F81BFC" w:rsidRDefault="00F81BFC" w:rsidP="00F81BFC">
      <w:pPr>
        <w:pStyle w:val="PoTBodyCopyA"/>
        <w:rPr>
          <w:b/>
          <w:bCs/>
        </w:rPr>
      </w:pPr>
      <w:r w:rsidRPr="00F81BFC">
        <w:rPr>
          <w:b/>
          <w:bCs/>
        </w:rPr>
        <w:t>Short</w:t>
      </w:r>
      <w:r w:rsidRPr="00F81BFC">
        <w:rPr>
          <w:b/>
          <w:bCs/>
          <w:spacing w:val="-7"/>
        </w:rPr>
        <w:t xml:space="preserve"> </w:t>
      </w:r>
      <w:r w:rsidRPr="00F81BFC">
        <w:rPr>
          <w:b/>
          <w:bCs/>
        </w:rPr>
        <w:t>Term</w:t>
      </w:r>
      <w:r w:rsidRPr="00F81BFC">
        <w:rPr>
          <w:b/>
          <w:bCs/>
          <w:spacing w:val="-7"/>
        </w:rPr>
        <w:t xml:space="preserve"> </w:t>
      </w:r>
      <w:r w:rsidRPr="00F81BFC">
        <w:rPr>
          <w:b/>
          <w:bCs/>
        </w:rPr>
        <w:t>Trading</w:t>
      </w:r>
      <w:r w:rsidRPr="00F81BFC">
        <w:rPr>
          <w:b/>
          <w:bCs/>
          <w:spacing w:val="-5"/>
        </w:rPr>
        <w:t xml:space="preserve"> </w:t>
      </w:r>
      <w:r w:rsidRPr="00F81BFC">
        <w:rPr>
          <w:b/>
          <w:bCs/>
        </w:rPr>
        <w:t>Discouraged</w:t>
      </w:r>
    </w:p>
    <w:p w14:paraId="44F5C2C4" w14:textId="77777777" w:rsidR="00F81BFC" w:rsidRPr="00A10F31" w:rsidRDefault="00F81BFC" w:rsidP="00CB18F1">
      <w:pPr>
        <w:pStyle w:val="PoTBodyCopyA"/>
        <w:spacing w:before="120"/>
      </w:pPr>
      <w:r w:rsidRPr="00A10F31">
        <w:t>You should not engage in short term</w:t>
      </w:r>
      <w:r w:rsidRPr="00A10F31">
        <w:rPr>
          <w:spacing w:val="-1"/>
        </w:rPr>
        <w:t xml:space="preserve"> </w:t>
      </w:r>
      <w:r w:rsidRPr="00A10F31">
        <w:t>trading (the buying or selling of listed securities within a six-month period), unless</w:t>
      </w:r>
      <w:r w:rsidRPr="00A10F31">
        <w:rPr>
          <w:spacing w:val="-1"/>
        </w:rPr>
        <w:t xml:space="preserve"> </w:t>
      </w:r>
      <w:r w:rsidRPr="00A10F31">
        <w:t>there</w:t>
      </w:r>
      <w:r w:rsidRPr="00A10F31">
        <w:rPr>
          <w:spacing w:val="-1"/>
        </w:rPr>
        <w:t xml:space="preserve"> </w:t>
      </w:r>
      <w:r w:rsidRPr="00A10F31">
        <w:t>are</w:t>
      </w:r>
      <w:r w:rsidRPr="00A10F31">
        <w:rPr>
          <w:spacing w:val="-3"/>
        </w:rPr>
        <w:t xml:space="preserve"> </w:t>
      </w:r>
      <w:r w:rsidRPr="00A10F31">
        <w:t>exceptional</w:t>
      </w:r>
      <w:r w:rsidRPr="00A10F31">
        <w:rPr>
          <w:spacing w:val="-1"/>
        </w:rPr>
        <w:t xml:space="preserve"> </w:t>
      </w:r>
      <w:r w:rsidRPr="00A10F31">
        <w:t>circumstances</w:t>
      </w:r>
      <w:r w:rsidRPr="00A10F31">
        <w:rPr>
          <w:spacing w:val="-1"/>
        </w:rPr>
        <w:t xml:space="preserve"> </w:t>
      </w:r>
      <w:r w:rsidRPr="00A10F31">
        <w:t>discussed</w:t>
      </w:r>
      <w:r w:rsidRPr="00A10F31">
        <w:rPr>
          <w:spacing w:val="-1"/>
        </w:rPr>
        <w:t xml:space="preserve"> </w:t>
      </w:r>
      <w:r w:rsidRPr="00A10F31">
        <w:t>with</w:t>
      </w:r>
      <w:r w:rsidRPr="00A10F31">
        <w:rPr>
          <w:spacing w:val="-3"/>
        </w:rPr>
        <w:t xml:space="preserve"> </w:t>
      </w:r>
      <w:r w:rsidRPr="00A10F31">
        <w:t>and</w:t>
      </w:r>
      <w:r w:rsidRPr="00A10F31">
        <w:rPr>
          <w:spacing w:val="-1"/>
        </w:rPr>
        <w:t xml:space="preserve"> </w:t>
      </w:r>
      <w:r w:rsidRPr="00A10F31">
        <w:t>approved</w:t>
      </w:r>
      <w:r w:rsidRPr="00A10F31">
        <w:rPr>
          <w:spacing w:val="-1"/>
        </w:rPr>
        <w:t xml:space="preserve"> </w:t>
      </w:r>
      <w:r w:rsidRPr="00A10F31">
        <w:t>by</w:t>
      </w:r>
      <w:r w:rsidRPr="00A10F31">
        <w:rPr>
          <w:spacing w:val="-5"/>
        </w:rPr>
        <w:t xml:space="preserve"> </w:t>
      </w:r>
      <w:r w:rsidRPr="00A10F31">
        <w:t>the</w:t>
      </w:r>
      <w:r w:rsidRPr="00A10F31">
        <w:rPr>
          <w:spacing w:val="-1"/>
        </w:rPr>
        <w:t xml:space="preserve"> </w:t>
      </w:r>
      <w:r w:rsidRPr="00A10F31">
        <w:t>Chief</w:t>
      </w:r>
      <w:r w:rsidRPr="00A10F31">
        <w:rPr>
          <w:spacing w:val="-3"/>
        </w:rPr>
        <w:t xml:space="preserve"> </w:t>
      </w:r>
      <w:r w:rsidRPr="00A10F31">
        <w:t>Financial Officer.</w:t>
      </w:r>
    </w:p>
    <w:p w14:paraId="233DB298" w14:textId="77777777" w:rsidR="00F81BFC" w:rsidRPr="00A10F31" w:rsidRDefault="00F81BFC" w:rsidP="00F81BFC">
      <w:pPr>
        <w:pStyle w:val="PoTBodyCopyA"/>
      </w:pPr>
    </w:p>
    <w:p w14:paraId="10F93F72" w14:textId="77777777" w:rsidR="00F81BFC" w:rsidRPr="00A10F31" w:rsidRDefault="00F81BFC" w:rsidP="00F81BFC">
      <w:pPr>
        <w:pStyle w:val="PoTBodyCopyA"/>
      </w:pPr>
      <w:r w:rsidRPr="00A10F31">
        <w:t>Short term trading can be a key indicator of insider trading, particularly if undertaken on a</w:t>
      </w:r>
      <w:r w:rsidRPr="00A10F31">
        <w:rPr>
          <w:spacing w:val="-1"/>
        </w:rPr>
        <w:t xml:space="preserve"> </w:t>
      </w:r>
      <w:r w:rsidRPr="00A10F31">
        <w:t>regular basis or in large amounts.</w:t>
      </w:r>
      <w:r w:rsidRPr="00A10F31">
        <w:rPr>
          <w:spacing w:val="40"/>
        </w:rPr>
        <w:t xml:space="preserve"> </w:t>
      </w:r>
      <w:r w:rsidRPr="00A10F31">
        <w:t>Therefore, to reduce the risk of an allegation of insider trading, do not trade listed securities on a short-term basis.</w:t>
      </w:r>
    </w:p>
    <w:p w14:paraId="4503C42B" w14:textId="77777777" w:rsidR="00F81BFC" w:rsidRPr="00A476CD" w:rsidRDefault="00F81BFC" w:rsidP="00A476CD">
      <w:pPr>
        <w:pStyle w:val="BodyText"/>
        <w:tabs>
          <w:tab w:val="left" w:pos="567"/>
        </w:tabs>
        <w:spacing w:before="20" w:after="20"/>
        <w:ind w:right="340"/>
        <w:rPr>
          <w:sz w:val="22"/>
          <w:szCs w:val="22"/>
        </w:rPr>
      </w:pPr>
    </w:p>
    <w:p w14:paraId="3C897199" w14:textId="77777777" w:rsidR="00F81BFC" w:rsidRPr="00F81BFC" w:rsidRDefault="00F81BFC" w:rsidP="00F81BFC">
      <w:pPr>
        <w:pStyle w:val="PoTBodyCopyA"/>
        <w:rPr>
          <w:b/>
          <w:bCs/>
        </w:rPr>
      </w:pPr>
      <w:r w:rsidRPr="00F81BFC">
        <w:rPr>
          <w:b/>
          <w:bCs/>
        </w:rPr>
        <w:t>If</w:t>
      </w:r>
      <w:r w:rsidRPr="00F81BFC">
        <w:rPr>
          <w:b/>
          <w:bCs/>
          <w:spacing w:val="-5"/>
        </w:rPr>
        <w:t xml:space="preserve"> </w:t>
      </w:r>
      <w:r w:rsidRPr="00F81BFC">
        <w:rPr>
          <w:b/>
          <w:bCs/>
        </w:rPr>
        <w:t>in</w:t>
      </w:r>
      <w:r w:rsidRPr="00F81BFC">
        <w:rPr>
          <w:b/>
          <w:bCs/>
          <w:spacing w:val="-3"/>
        </w:rPr>
        <w:t xml:space="preserve"> </w:t>
      </w:r>
      <w:r w:rsidRPr="00F81BFC">
        <w:rPr>
          <w:b/>
          <w:bCs/>
        </w:rPr>
        <w:t xml:space="preserve">Doubt, </w:t>
      </w:r>
      <w:r w:rsidRPr="00F81BFC">
        <w:rPr>
          <w:b/>
          <w:bCs/>
          <w:spacing w:val="-4"/>
        </w:rPr>
        <w:t>Don’t</w:t>
      </w:r>
    </w:p>
    <w:p w14:paraId="170B38C1" w14:textId="77777777" w:rsidR="00F81BFC" w:rsidRDefault="00F81BFC" w:rsidP="00CB18F1">
      <w:pPr>
        <w:pStyle w:val="PoTBodyCopyA"/>
        <w:spacing w:before="120"/>
      </w:pPr>
      <w:r w:rsidRPr="00A10F31">
        <w:t>The rules contained in this policy do not replace your legal obligations.</w:t>
      </w:r>
      <w:r w:rsidRPr="00A10F31">
        <w:rPr>
          <w:spacing w:val="40"/>
        </w:rPr>
        <w:t xml:space="preserve"> </w:t>
      </w:r>
      <w:r w:rsidRPr="00A10F31">
        <w:t>The boundary between what is (and</w:t>
      </w:r>
      <w:r w:rsidRPr="00A10F31">
        <w:rPr>
          <w:spacing w:val="-8"/>
        </w:rPr>
        <w:t xml:space="preserve"> </w:t>
      </w:r>
      <w:r w:rsidRPr="00A10F31">
        <w:t>is</w:t>
      </w:r>
      <w:r w:rsidRPr="00A10F31">
        <w:rPr>
          <w:spacing w:val="-5"/>
        </w:rPr>
        <w:t xml:space="preserve"> </w:t>
      </w:r>
      <w:r w:rsidRPr="00A10F31">
        <w:t>not)</w:t>
      </w:r>
      <w:r w:rsidRPr="00A10F31">
        <w:rPr>
          <w:spacing w:val="-8"/>
        </w:rPr>
        <w:t xml:space="preserve"> </w:t>
      </w:r>
      <w:r w:rsidRPr="00A10F31">
        <w:t>in</w:t>
      </w:r>
      <w:r w:rsidRPr="00A10F31">
        <w:rPr>
          <w:spacing w:val="-8"/>
        </w:rPr>
        <w:t xml:space="preserve"> </w:t>
      </w:r>
      <w:r w:rsidRPr="00A10F31">
        <w:t>breach</w:t>
      </w:r>
      <w:r w:rsidRPr="00A10F31">
        <w:rPr>
          <w:spacing w:val="-8"/>
        </w:rPr>
        <w:t xml:space="preserve"> </w:t>
      </w:r>
      <w:r w:rsidRPr="00A10F31">
        <w:t>of</w:t>
      </w:r>
      <w:r w:rsidRPr="00A10F31">
        <w:rPr>
          <w:spacing w:val="-3"/>
        </w:rPr>
        <w:t xml:space="preserve"> </w:t>
      </w:r>
      <w:r w:rsidRPr="00A10F31">
        <w:t>the</w:t>
      </w:r>
      <w:r w:rsidRPr="00A10F31">
        <w:rPr>
          <w:spacing w:val="-8"/>
        </w:rPr>
        <w:t xml:space="preserve"> </w:t>
      </w:r>
      <w:r w:rsidRPr="00A10F31">
        <w:t>law</w:t>
      </w:r>
      <w:r w:rsidRPr="00A10F31">
        <w:rPr>
          <w:spacing w:val="-8"/>
        </w:rPr>
        <w:t xml:space="preserve"> </w:t>
      </w:r>
      <w:r w:rsidRPr="00A10F31">
        <w:t>is</w:t>
      </w:r>
      <w:r w:rsidRPr="00A10F31">
        <w:rPr>
          <w:spacing w:val="-8"/>
        </w:rPr>
        <w:t xml:space="preserve"> </w:t>
      </w:r>
      <w:r w:rsidRPr="00A10F31">
        <w:t>not</w:t>
      </w:r>
      <w:r w:rsidRPr="00A10F31">
        <w:rPr>
          <w:spacing w:val="-3"/>
        </w:rPr>
        <w:t xml:space="preserve"> </w:t>
      </w:r>
      <w:r w:rsidRPr="00A10F31">
        <w:t>always</w:t>
      </w:r>
      <w:r w:rsidRPr="00A10F31">
        <w:rPr>
          <w:spacing w:val="-5"/>
        </w:rPr>
        <w:t xml:space="preserve"> </w:t>
      </w:r>
      <w:r w:rsidRPr="00A10F31">
        <w:t>clear.</w:t>
      </w:r>
      <w:r w:rsidRPr="00A10F31">
        <w:rPr>
          <w:spacing w:val="40"/>
        </w:rPr>
        <w:t xml:space="preserve"> </w:t>
      </w:r>
      <w:r w:rsidRPr="00A10F31">
        <w:t>Sometimes</w:t>
      </w:r>
      <w:r w:rsidRPr="00A10F31">
        <w:rPr>
          <w:spacing w:val="-5"/>
        </w:rPr>
        <w:t xml:space="preserve"> </w:t>
      </w:r>
      <w:r w:rsidRPr="00A10F31">
        <w:t>behaviour</w:t>
      </w:r>
      <w:r w:rsidRPr="00A10F31">
        <w:rPr>
          <w:spacing w:val="-5"/>
        </w:rPr>
        <w:t xml:space="preserve"> </w:t>
      </w:r>
      <w:r w:rsidRPr="00A10F31">
        <w:t>that</w:t>
      </w:r>
      <w:r w:rsidRPr="00A10F31">
        <w:rPr>
          <w:spacing w:val="-5"/>
        </w:rPr>
        <w:t xml:space="preserve"> </w:t>
      </w:r>
      <w:r w:rsidRPr="00A10F31">
        <w:t>you</w:t>
      </w:r>
      <w:r w:rsidRPr="00A10F31">
        <w:rPr>
          <w:spacing w:val="-8"/>
        </w:rPr>
        <w:t xml:space="preserve"> </w:t>
      </w:r>
      <w:r w:rsidRPr="00A10F31">
        <w:t>consider</w:t>
      </w:r>
      <w:r w:rsidRPr="00A10F31">
        <w:rPr>
          <w:spacing w:val="-5"/>
        </w:rPr>
        <w:t xml:space="preserve"> </w:t>
      </w:r>
      <w:r w:rsidRPr="00A10F31">
        <w:t>to</w:t>
      </w:r>
      <w:r w:rsidRPr="00A10F31">
        <w:rPr>
          <w:spacing w:val="-8"/>
        </w:rPr>
        <w:t xml:space="preserve"> </w:t>
      </w:r>
      <w:r w:rsidRPr="00A10F31">
        <w:t>be</w:t>
      </w:r>
      <w:r w:rsidRPr="00A10F31">
        <w:rPr>
          <w:spacing w:val="-8"/>
        </w:rPr>
        <w:t xml:space="preserve"> </w:t>
      </w:r>
      <w:r w:rsidRPr="00A10F31">
        <w:t>ethical actually may be insider trading.</w:t>
      </w:r>
      <w:r w:rsidRPr="00A10F31">
        <w:rPr>
          <w:spacing w:val="40"/>
        </w:rPr>
        <w:t xml:space="preserve"> </w:t>
      </w:r>
      <w:r w:rsidRPr="00A10F31">
        <w:t>If in doubt, don’t!</w:t>
      </w:r>
    </w:p>
    <w:p w14:paraId="24266692" w14:textId="77777777" w:rsidR="00A476CD" w:rsidRDefault="00A476CD" w:rsidP="00F81BFC">
      <w:pPr>
        <w:pStyle w:val="PoTBodyCopyA"/>
      </w:pPr>
    </w:p>
    <w:p w14:paraId="1B1F7E32" w14:textId="77777777" w:rsidR="00F81BFC" w:rsidRPr="00F81BFC" w:rsidRDefault="00F81BFC" w:rsidP="00F81BFC">
      <w:pPr>
        <w:pStyle w:val="PoTBodyCopyA"/>
        <w:rPr>
          <w:b/>
          <w:bCs/>
        </w:rPr>
      </w:pPr>
      <w:r w:rsidRPr="00F81BFC">
        <w:rPr>
          <w:b/>
          <w:bCs/>
        </w:rPr>
        <w:t>Breaches</w:t>
      </w:r>
      <w:r w:rsidRPr="00F81BFC">
        <w:rPr>
          <w:b/>
          <w:bCs/>
          <w:spacing w:val="-5"/>
        </w:rPr>
        <w:t xml:space="preserve"> </w:t>
      </w:r>
      <w:r w:rsidRPr="00F81BFC">
        <w:rPr>
          <w:b/>
          <w:bCs/>
        </w:rPr>
        <w:t>of</w:t>
      </w:r>
      <w:r w:rsidRPr="00F81BFC">
        <w:rPr>
          <w:b/>
          <w:bCs/>
          <w:spacing w:val="-5"/>
        </w:rPr>
        <w:t xml:space="preserve"> </w:t>
      </w:r>
      <w:r w:rsidRPr="00F81BFC">
        <w:rPr>
          <w:b/>
          <w:bCs/>
        </w:rPr>
        <w:t>Policy</w:t>
      </w:r>
    </w:p>
    <w:p w14:paraId="02F36D0A" w14:textId="77777777" w:rsidR="00F81BFC" w:rsidRPr="00A10F31" w:rsidRDefault="00F81BFC" w:rsidP="00CB18F1">
      <w:pPr>
        <w:pStyle w:val="PoTBodyCopyA"/>
        <w:spacing w:before="120"/>
      </w:pPr>
      <w:r w:rsidRPr="00A10F31">
        <w:t>Strict</w:t>
      </w:r>
      <w:r w:rsidRPr="00A10F31">
        <w:rPr>
          <w:spacing w:val="-9"/>
        </w:rPr>
        <w:t xml:space="preserve"> </w:t>
      </w:r>
      <w:r w:rsidRPr="00A10F31">
        <w:t>compliance</w:t>
      </w:r>
      <w:r w:rsidRPr="00A10F31">
        <w:rPr>
          <w:spacing w:val="-9"/>
        </w:rPr>
        <w:t xml:space="preserve"> </w:t>
      </w:r>
      <w:r w:rsidRPr="00A10F31">
        <w:t>with</w:t>
      </w:r>
      <w:r w:rsidRPr="00A10F31">
        <w:rPr>
          <w:spacing w:val="-9"/>
        </w:rPr>
        <w:t xml:space="preserve"> </w:t>
      </w:r>
      <w:r w:rsidRPr="00A10F31">
        <w:t>this</w:t>
      </w:r>
      <w:r w:rsidRPr="00A10F31">
        <w:rPr>
          <w:spacing w:val="-9"/>
        </w:rPr>
        <w:t xml:space="preserve"> </w:t>
      </w:r>
      <w:r w:rsidRPr="00A10F31">
        <w:t>policy</w:t>
      </w:r>
      <w:r w:rsidRPr="00A10F31">
        <w:rPr>
          <w:spacing w:val="-9"/>
        </w:rPr>
        <w:t xml:space="preserve"> </w:t>
      </w:r>
      <w:r w:rsidRPr="00A10F31">
        <w:t>is</w:t>
      </w:r>
      <w:r w:rsidRPr="00A10F31">
        <w:rPr>
          <w:spacing w:val="-4"/>
        </w:rPr>
        <w:t xml:space="preserve"> </w:t>
      </w:r>
      <w:r w:rsidRPr="00A10F31">
        <w:t>a</w:t>
      </w:r>
      <w:r w:rsidRPr="00A10F31">
        <w:rPr>
          <w:spacing w:val="-9"/>
        </w:rPr>
        <w:t xml:space="preserve"> </w:t>
      </w:r>
      <w:r w:rsidRPr="00A10F31">
        <w:t>condition</w:t>
      </w:r>
      <w:r w:rsidRPr="00A10F31">
        <w:rPr>
          <w:spacing w:val="-9"/>
        </w:rPr>
        <w:t xml:space="preserve"> </w:t>
      </w:r>
      <w:r w:rsidRPr="00A10F31">
        <w:t>of</w:t>
      </w:r>
      <w:r w:rsidRPr="00A10F31">
        <w:rPr>
          <w:spacing w:val="-4"/>
        </w:rPr>
        <w:t xml:space="preserve"> </w:t>
      </w:r>
      <w:r w:rsidRPr="00A10F31">
        <w:t>employment.</w:t>
      </w:r>
      <w:r w:rsidRPr="00A10F31">
        <w:rPr>
          <w:spacing w:val="40"/>
        </w:rPr>
        <w:t xml:space="preserve"> </w:t>
      </w:r>
      <w:r w:rsidRPr="00A10F31">
        <w:t>Breaches</w:t>
      </w:r>
      <w:r w:rsidRPr="00A10F31">
        <w:rPr>
          <w:spacing w:val="-5"/>
        </w:rPr>
        <w:t xml:space="preserve"> </w:t>
      </w:r>
      <w:r w:rsidRPr="00A10F31">
        <w:t>of</w:t>
      </w:r>
      <w:r w:rsidRPr="00A10F31">
        <w:rPr>
          <w:spacing w:val="-9"/>
        </w:rPr>
        <w:t xml:space="preserve"> </w:t>
      </w:r>
      <w:r w:rsidRPr="00A10F31">
        <w:t>this</w:t>
      </w:r>
      <w:r w:rsidRPr="00A10F31">
        <w:rPr>
          <w:spacing w:val="-4"/>
        </w:rPr>
        <w:t xml:space="preserve"> </w:t>
      </w:r>
      <w:r w:rsidRPr="00A10F31">
        <w:t>policy</w:t>
      </w:r>
      <w:r w:rsidRPr="00A10F31">
        <w:rPr>
          <w:spacing w:val="-5"/>
        </w:rPr>
        <w:t xml:space="preserve"> </w:t>
      </w:r>
      <w:r w:rsidRPr="00A10F31">
        <w:t>will</w:t>
      </w:r>
      <w:r w:rsidRPr="00A10F31">
        <w:rPr>
          <w:spacing w:val="-9"/>
        </w:rPr>
        <w:t xml:space="preserve"> </w:t>
      </w:r>
      <w:r w:rsidRPr="00A10F31">
        <w:t>be</w:t>
      </w:r>
      <w:r w:rsidRPr="00A10F31">
        <w:rPr>
          <w:spacing w:val="-9"/>
        </w:rPr>
        <w:t xml:space="preserve"> </w:t>
      </w:r>
      <w:r w:rsidRPr="00A10F31">
        <w:t>subject</w:t>
      </w:r>
      <w:r w:rsidRPr="00A10F31">
        <w:rPr>
          <w:spacing w:val="-9"/>
        </w:rPr>
        <w:t xml:space="preserve"> </w:t>
      </w:r>
      <w:r w:rsidRPr="00A10F31">
        <w:t>to disciplinary action, which may include termination of employment.</w:t>
      </w:r>
    </w:p>
    <w:p w14:paraId="4FAADD57" w14:textId="77777777" w:rsidR="00F81BFC" w:rsidRPr="00A476CD" w:rsidRDefault="00F81BFC" w:rsidP="00A476CD">
      <w:pPr>
        <w:pStyle w:val="BodyText"/>
        <w:spacing w:before="20" w:after="20"/>
        <w:ind w:right="454"/>
        <w:rPr>
          <w:sz w:val="22"/>
          <w:szCs w:val="22"/>
        </w:rPr>
      </w:pPr>
    </w:p>
    <w:p w14:paraId="68FA4219" w14:textId="77777777" w:rsidR="00F81BFC" w:rsidRPr="00F81BFC" w:rsidRDefault="00F81BFC" w:rsidP="00F81BFC">
      <w:pPr>
        <w:pStyle w:val="PoTBodyCopyA"/>
        <w:rPr>
          <w:b/>
          <w:bCs/>
        </w:rPr>
      </w:pPr>
      <w:r w:rsidRPr="00F81BFC">
        <w:rPr>
          <w:b/>
          <w:bCs/>
        </w:rPr>
        <w:t>Monitoring</w:t>
      </w:r>
      <w:r w:rsidRPr="00F81BFC">
        <w:rPr>
          <w:b/>
          <w:bCs/>
          <w:spacing w:val="-7"/>
        </w:rPr>
        <w:t xml:space="preserve"> </w:t>
      </w:r>
      <w:r w:rsidRPr="00F81BFC">
        <w:rPr>
          <w:b/>
          <w:bCs/>
        </w:rPr>
        <w:t>of</w:t>
      </w:r>
      <w:r w:rsidRPr="00F81BFC">
        <w:rPr>
          <w:b/>
          <w:bCs/>
          <w:spacing w:val="-7"/>
        </w:rPr>
        <w:t xml:space="preserve"> </w:t>
      </w:r>
      <w:r w:rsidRPr="00F81BFC">
        <w:rPr>
          <w:b/>
          <w:bCs/>
        </w:rPr>
        <w:t>Trading</w:t>
      </w:r>
    </w:p>
    <w:p w14:paraId="4756B0DC" w14:textId="3800D5B9" w:rsidR="00A626F6" w:rsidRPr="00CB18F1" w:rsidRDefault="00F81BFC" w:rsidP="00CB18F1">
      <w:pPr>
        <w:pStyle w:val="PoTBodyCopyA"/>
        <w:spacing w:before="120"/>
      </w:pPr>
      <w:r w:rsidRPr="00A10F31">
        <w:t>POTL</w:t>
      </w:r>
      <w:r w:rsidRPr="00A10F31">
        <w:rPr>
          <w:spacing w:val="-12"/>
        </w:rPr>
        <w:t xml:space="preserve"> </w:t>
      </w:r>
      <w:r w:rsidRPr="00A10F31">
        <w:t>may</w:t>
      </w:r>
      <w:r w:rsidRPr="00A10F31">
        <w:rPr>
          <w:spacing w:val="-6"/>
        </w:rPr>
        <w:t xml:space="preserve"> </w:t>
      </w:r>
      <w:r w:rsidRPr="00A10F31">
        <w:t>monitor</w:t>
      </w:r>
      <w:r w:rsidRPr="00A10F31">
        <w:rPr>
          <w:spacing w:val="-6"/>
        </w:rPr>
        <w:t xml:space="preserve"> </w:t>
      </w:r>
      <w:r w:rsidRPr="00A10F31">
        <w:t>the</w:t>
      </w:r>
      <w:r w:rsidRPr="00A10F31">
        <w:rPr>
          <w:spacing w:val="-10"/>
        </w:rPr>
        <w:t xml:space="preserve"> </w:t>
      </w:r>
      <w:r w:rsidRPr="00A10F31">
        <w:t>trading</w:t>
      </w:r>
      <w:r w:rsidRPr="00A10F31">
        <w:rPr>
          <w:spacing w:val="-6"/>
        </w:rPr>
        <w:t xml:space="preserve"> </w:t>
      </w:r>
      <w:r w:rsidRPr="00A10F31">
        <w:t>of Directors</w:t>
      </w:r>
      <w:r w:rsidRPr="00A10F31">
        <w:rPr>
          <w:spacing w:val="-6"/>
        </w:rPr>
        <w:t xml:space="preserve"> </w:t>
      </w:r>
      <w:r w:rsidRPr="00A10F31">
        <w:t>and</w:t>
      </w:r>
      <w:r w:rsidRPr="00A10F31">
        <w:rPr>
          <w:spacing w:val="-6"/>
        </w:rPr>
        <w:t xml:space="preserve"> </w:t>
      </w:r>
      <w:r w:rsidRPr="00A10F31">
        <w:t>employees</w:t>
      </w:r>
      <w:r w:rsidRPr="00A10F31">
        <w:rPr>
          <w:spacing w:val="-6"/>
        </w:rPr>
        <w:t xml:space="preserve"> </w:t>
      </w:r>
      <w:r w:rsidRPr="00A10F31">
        <w:t>as part</w:t>
      </w:r>
      <w:r w:rsidRPr="00A10F31">
        <w:rPr>
          <w:spacing w:val="-1"/>
        </w:rPr>
        <w:t xml:space="preserve"> </w:t>
      </w:r>
      <w:r w:rsidRPr="00A10F31">
        <w:t>of</w:t>
      </w:r>
      <w:r w:rsidRPr="00A10F31">
        <w:rPr>
          <w:spacing w:val="-3"/>
        </w:rPr>
        <w:t xml:space="preserve"> </w:t>
      </w:r>
      <w:r w:rsidRPr="00A10F31">
        <w:t>the</w:t>
      </w:r>
      <w:r w:rsidRPr="00A10F31">
        <w:rPr>
          <w:spacing w:val="-9"/>
        </w:rPr>
        <w:t xml:space="preserve"> </w:t>
      </w:r>
      <w:r w:rsidRPr="00A10F31">
        <w:t>administration</w:t>
      </w:r>
      <w:r w:rsidRPr="00A10F31">
        <w:rPr>
          <w:spacing w:val="-6"/>
        </w:rPr>
        <w:t xml:space="preserve"> </w:t>
      </w:r>
      <w:r w:rsidRPr="00A10F31">
        <w:t>of</w:t>
      </w:r>
      <w:r w:rsidRPr="00A10F31">
        <w:rPr>
          <w:spacing w:val="-6"/>
        </w:rPr>
        <w:t xml:space="preserve"> </w:t>
      </w:r>
      <w:r w:rsidRPr="00A10F31">
        <w:t>this</w:t>
      </w:r>
      <w:r w:rsidRPr="00A10F31">
        <w:rPr>
          <w:spacing w:val="-6"/>
        </w:rPr>
        <w:t xml:space="preserve"> </w:t>
      </w:r>
      <w:r w:rsidRPr="00A10F31">
        <w:t>policy.</w:t>
      </w:r>
    </w:p>
    <w:p w14:paraId="0747A70E" w14:textId="77777777" w:rsidR="00F81BFC" w:rsidRPr="00F81BFC" w:rsidRDefault="00F81BFC" w:rsidP="00F81BFC">
      <w:pPr>
        <w:pStyle w:val="PoTBodyCopyA"/>
        <w:rPr>
          <w:b/>
          <w:bCs/>
        </w:rPr>
      </w:pPr>
    </w:p>
    <w:p w14:paraId="63CBC5A8" w14:textId="77777777" w:rsidR="00F81BFC" w:rsidRPr="00F81BFC" w:rsidRDefault="00F81BFC" w:rsidP="00F81BFC">
      <w:pPr>
        <w:pStyle w:val="PoTBodyCopyA"/>
        <w:rPr>
          <w:b/>
          <w:bCs/>
          <w:szCs w:val="22"/>
        </w:rPr>
      </w:pPr>
      <w:r w:rsidRPr="00F81BFC">
        <w:rPr>
          <w:b/>
          <w:bCs/>
          <w:szCs w:val="22"/>
        </w:rPr>
        <w:t>Application</w:t>
      </w:r>
      <w:r w:rsidRPr="00F81BFC">
        <w:rPr>
          <w:b/>
          <w:bCs/>
          <w:spacing w:val="-6"/>
          <w:szCs w:val="22"/>
        </w:rPr>
        <w:t xml:space="preserve"> </w:t>
      </w:r>
      <w:r w:rsidRPr="00F81BFC">
        <w:rPr>
          <w:b/>
          <w:bCs/>
          <w:szCs w:val="22"/>
        </w:rPr>
        <w:t>of</w:t>
      </w:r>
      <w:r w:rsidRPr="00F81BFC">
        <w:rPr>
          <w:b/>
          <w:bCs/>
          <w:spacing w:val="-7"/>
          <w:szCs w:val="22"/>
        </w:rPr>
        <w:t xml:space="preserve"> </w:t>
      </w:r>
      <w:r w:rsidRPr="00F81BFC">
        <w:rPr>
          <w:b/>
          <w:bCs/>
          <w:szCs w:val="22"/>
        </w:rPr>
        <w:t>Policy</w:t>
      </w:r>
    </w:p>
    <w:p w14:paraId="64A7284B" w14:textId="77777777" w:rsidR="00F81BFC" w:rsidRPr="00A10F31" w:rsidRDefault="00F81BFC" w:rsidP="00CB18F1">
      <w:pPr>
        <w:pStyle w:val="PoTBodyCopyA"/>
        <w:spacing w:before="120"/>
      </w:pPr>
      <w:r w:rsidRPr="00A10F31">
        <w:t>The</w:t>
      </w:r>
      <w:r w:rsidRPr="00A10F31">
        <w:rPr>
          <w:spacing w:val="24"/>
        </w:rPr>
        <w:t xml:space="preserve"> </w:t>
      </w:r>
      <w:r w:rsidRPr="00A10F31">
        <w:t>Board</w:t>
      </w:r>
      <w:r w:rsidRPr="00A10F31">
        <w:rPr>
          <w:spacing w:val="20"/>
        </w:rPr>
        <w:t xml:space="preserve"> </w:t>
      </w:r>
      <w:r w:rsidRPr="00A10F31">
        <w:t>of</w:t>
      </w:r>
      <w:r w:rsidRPr="00A10F31">
        <w:rPr>
          <w:spacing w:val="24"/>
        </w:rPr>
        <w:t xml:space="preserve"> </w:t>
      </w:r>
      <w:r w:rsidRPr="00A10F31">
        <w:t>POTL</w:t>
      </w:r>
      <w:r w:rsidRPr="00A10F31">
        <w:rPr>
          <w:spacing w:val="20"/>
        </w:rPr>
        <w:t xml:space="preserve"> </w:t>
      </w:r>
      <w:r w:rsidRPr="00A10F31">
        <w:t>has</w:t>
      </w:r>
      <w:r w:rsidRPr="00A10F31">
        <w:rPr>
          <w:spacing w:val="24"/>
        </w:rPr>
        <w:t xml:space="preserve"> </w:t>
      </w:r>
      <w:r w:rsidRPr="00A10F31">
        <w:t>approved</w:t>
      </w:r>
      <w:r w:rsidRPr="00A10F31">
        <w:rPr>
          <w:spacing w:val="24"/>
        </w:rPr>
        <w:t xml:space="preserve"> </w:t>
      </w:r>
      <w:r w:rsidRPr="00A10F31">
        <w:t>this</w:t>
      </w:r>
      <w:r w:rsidRPr="00A10F31">
        <w:rPr>
          <w:spacing w:val="24"/>
        </w:rPr>
        <w:t xml:space="preserve"> </w:t>
      </w:r>
      <w:r w:rsidRPr="00A10F31">
        <w:t>policy.</w:t>
      </w:r>
      <w:r w:rsidRPr="00A10F31">
        <w:rPr>
          <w:spacing w:val="80"/>
        </w:rPr>
        <w:t xml:space="preserve"> </w:t>
      </w:r>
      <w:r w:rsidRPr="00A10F31">
        <w:t>The</w:t>
      </w:r>
      <w:r w:rsidRPr="00A10F31">
        <w:rPr>
          <w:spacing w:val="20"/>
        </w:rPr>
        <w:t xml:space="preserve"> </w:t>
      </w:r>
      <w:r w:rsidRPr="00A10F31">
        <w:t>Board</w:t>
      </w:r>
      <w:r w:rsidRPr="00A10F31">
        <w:rPr>
          <w:spacing w:val="24"/>
        </w:rPr>
        <w:t xml:space="preserve"> </w:t>
      </w:r>
      <w:r w:rsidRPr="00A10F31">
        <w:t>may</w:t>
      </w:r>
      <w:r w:rsidRPr="00A10F31">
        <w:rPr>
          <w:spacing w:val="24"/>
        </w:rPr>
        <w:t xml:space="preserve"> </w:t>
      </w:r>
      <w:r w:rsidRPr="00A10F31">
        <w:t>approve</w:t>
      </w:r>
      <w:r w:rsidRPr="00A10F31">
        <w:rPr>
          <w:spacing w:val="24"/>
        </w:rPr>
        <w:t xml:space="preserve"> </w:t>
      </w:r>
      <w:r w:rsidRPr="00A10F31">
        <w:t>updates,</w:t>
      </w:r>
      <w:r w:rsidRPr="00A10F31">
        <w:rPr>
          <w:spacing w:val="24"/>
        </w:rPr>
        <w:t xml:space="preserve"> </w:t>
      </w:r>
      <w:r w:rsidRPr="00A10F31">
        <w:t>amendments,</w:t>
      </w:r>
      <w:r w:rsidRPr="00A10F31">
        <w:rPr>
          <w:spacing w:val="24"/>
        </w:rPr>
        <w:t xml:space="preserve"> </w:t>
      </w:r>
      <w:r w:rsidRPr="00A10F31">
        <w:t>and exemptions to this policy from time to time, by written notice to you.</w:t>
      </w:r>
    </w:p>
    <w:p w14:paraId="7BC1A6F3" w14:textId="77777777" w:rsidR="00F81BFC" w:rsidRPr="00A10F31" w:rsidRDefault="00F81BFC" w:rsidP="00F81BFC">
      <w:pPr>
        <w:pStyle w:val="PoTBodyCopyA"/>
      </w:pPr>
    </w:p>
    <w:p w14:paraId="4F2EB316" w14:textId="77777777" w:rsidR="00F81BFC" w:rsidRPr="00A10F31" w:rsidRDefault="00F81BFC" w:rsidP="00F81BFC">
      <w:pPr>
        <w:pStyle w:val="PoTBodyCopyA"/>
      </w:pPr>
      <w:r w:rsidRPr="00A10F31">
        <w:t>To the extent of any inconsistency with any previous policy or rules relating to this subject matter, this policy prevails over them.</w:t>
      </w:r>
    </w:p>
    <w:p w14:paraId="70A3AE1A" w14:textId="77777777" w:rsidR="00F81BFC" w:rsidRDefault="00F81BFC" w:rsidP="00A476CD"/>
    <w:p w14:paraId="525B0CA9" w14:textId="77777777" w:rsidR="00F81BFC" w:rsidRPr="00B65A7A" w:rsidRDefault="00F81BFC" w:rsidP="00A626F6">
      <w:pPr>
        <w:pStyle w:val="PoTHeadingD"/>
        <w:spacing w:after="0"/>
        <w:rPr>
          <w:w w:val="95"/>
        </w:rPr>
      </w:pPr>
      <w:r w:rsidRPr="00B65A7A">
        <w:rPr>
          <w:w w:val="95"/>
        </w:rPr>
        <w:t>Review</w:t>
      </w:r>
    </w:p>
    <w:p w14:paraId="0A019AEC" w14:textId="77777777" w:rsidR="00F81BFC" w:rsidRPr="00A626F6" w:rsidRDefault="00F81BFC" w:rsidP="00715842">
      <w:pPr>
        <w:rPr>
          <w:bCs/>
          <w:sz w:val="22"/>
          <w:szCs w:val="22"/>
        </w:rPr>
      </w:pPr>
      <w:bookmarkStart w:id="0" w:name="_Hlk128663495"/>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6922"/>
      </w:tblGrid>
      <w:tr w:rsidR="00F81BFC" w:rsidRPr="00DC230C" w14:paraId="3239B9B3" w14:textId="77777777" w:rsidTr="00742262">
        <w:tc>
          <w:tcPr>
            <w:tcW w:w="2150" w:type="dxa"/>
            <w:tcBorders>
              <w:top w:val="single" w:sz="4" w:space="0" w:color="auto"/>
              <w:left w:val="single" w:sz="4" w:space="0" w:color="auto"/>
              <w:bottom w:val="single" w:sz="4" w:space="0" w:color="auto"/>
              <w:right w:val="single" w:sz="4" w:space="0" w:color="auto"/>
            </w:tcBorders>
            <w:hideMark/>
          </w:tcPr>
          <w:p w14:paraId="7AA0F5F2" w14:textId="77777777" w:rsidR="00F81BFC" w:rsidRPr="00715842" w:rsidRDefault="00F81BFC" w:rsidP="00715842">
            <w:pPr>
              <w:pStyle w:val="PoTHeadingD"/>
              <w:spacing w:before="20" w:after="20"/>
              <w:rPr>
                <w:b w:val="0"/>
                <w:bCs w:val="0"/>
                <w:w w:val="95"/>
                <w:sz w:val="20"/>
                <w:szCs w:val="20"/>
              </w:rPr>
            </w:pPr>
            <w:r w:rsidRPr="00715842">
              <w:rPr>
                <w:b w:val="0"/>
                <w:bCs w:val="0"/>
                <w:w w:val="95"/>
                <w:sz w:val="20"/>
                <w:szCs w:val="20"/>
              </w:rPr>
              <w:t>Approved:</w:t>
            </w:r>
          </w:p>
        </w:tc>
        <w:tc>
          <w:tcPr>
            <w:tcW w:w="6922" w:type="dxa"/>
            <w:tcBorders>
              <w:top w:val="single" w:sz="4" w:space="0" w:color="auto"/>
              <w:left w:val="single" w:sz="4" w:space="0" w:color="auto"/>
              <w:bottom w:val="single" w:sz="4" w:space="0" w:color="auto"/>
              <w:right w:val="single" w:sz="4" w:space="0" w:color="auto"/>
            </w:tcBorders>
            <w:hideMark/>
          </w:tcPr>
          <w:p w14:paraId="0C08372F" w14:textId="77777777" w:rsidR="00F81BFC" w:rsidRPr="00715842" w:rsidRDefault="00F81BFC" w:rsidP="00715842">
            <w:pPr>
              <w:pStyle w:val="PoTHeadingD"/>
              <w:spacing w:before="20" w:after="20"/>
              <w:rPr>
                <w:b w:val="0"/>
                <w:bCs w:val="0"/>
                <w:w w:val="95"/>
                <w:sz w:val="20"/>
                <w:szCs w:val="20"/>
              </w:rPr>
            </w:pPr>
            <w:r w:rsidRPr="00715842">
              <w:rPr>
                <w:b w:val="0"/>
                <w:bCs w:val="0"/>
                <w:w w:val="95"/>
                <w:sz w:val="20"/>
                <w:szCs w:val="20"/>
              </w:rPr>
              <w:t>Board</w:t>
            </w:r>
          </w:p>
        </w:tc>
      </w:tr>
      <w:tr w:rsidR="00F81BFC" w:rsidRPr="00DC230C" w14:paraId="7C13A3D5" w14:textId="77777777" w:rsidTr="00742262">
        <w:tc>
          <w:tcPr>
            <w:tcW w:w="2150" w:type="dxa"/>
            <w:tcBorders>
              <w:top w:val="single" w:sz="4" w:space="0" w:color="auto"/>
              <w:left w:val="single" w:sz="4" w:space="0" w:color="auto"/>
              <w:bottom w:val="single" w:sz="4" w:space="0" w:color="auto"/>
              <w:right w:val="single" w:sz="4" w:space="0" w:color="auto"/>
            </w:tcBorders>
            <w:hideMark/>
          </w:tcPr>
          <w:p w14:paraId="6B95E7A2" w14:textId="77777777" w:rsidR="00F81BFC" w:rsidRPr="00715842" w:rsidRDefault="00F81BFC" w:rsidP="00715842">
            <w:pPr>
              <w:pStyle w:val="PoTHeadingD"/>
              <w:spacing w:before="20" w:after="20"/>
              <w:rPr>
                <w:b w:val="0"/>
                <w:bCs w:val="0"/>
                <w:w w:val="95"/>
                <w:sz w:val="20"/>
                <w:szCs w:val="20"/>
              </w:rPr>
            </w:pPr>
            <w:r w:rsidRPr="00715842">
              <w:rPr>
                <w:b w:val="0"/>
                <w:bCs w:val="0"/>
                <w:w w:val="95"/>
                <w:sz w:val="20"/>
                <w:szCs w:val="20"/>
              </w:rPr>
              <w:t>Policy Owner:</w:t>
            </w:r>
          </w:p>
        </w:tc>
        <w:tc>
          <w:tcPr>
            <w:tcW w:w="6922" w:type="dxa"/>
            <w:tcBorders>
              <w:top w:val="single" w:sz="4" w:space="0" w:color="auto"/>
              <w:left w:val="single" w:sz="4" w:space="0" w:color="auto"/>
              <w:bottom w:val="single" w:sz="4" w:space="0" w:color="auto"/>
              <w:right w:val="single" w:sz="4" w:space="0" w:color="auto"/>
            </w:tcBorders>
            <w:hideMark/>
          </w:tcPr>
          <w:p w14:paraId="70E4295C" w14:textId="77777777" w:rsidR="00F81BFC" w:rsidRPr="00715842" w:rsidRDefault="00F81BFC" w:rsidP="00715842">
            <w:pPr>
              <w:pStyle w:val="PoTHeadingD"/>
              <w:spacing w:before="20" w:after="20"/>
              <w:rPr>
                <w:b w:val="0"/>
                <w:bCs w:val="0"/>
                <w:w w:val="95"/>
                <w:sz w:val="20"/>
                <w:szCs w:val="20"/>
              </w:rPr>
            </w:pPr>
            <w:r w:rsidRPr="00715842">
              <w:rPr>
                <w:b w:val="0"/>
                <w:bCs w:val="0"/>
                <w:w w:val="95"/>
                <w:sz w:val="20"/>
                <w:szCs w:val="20"/>
              </w:rPr>
              <w:t>Chief Financial Officer</w:t>
            </w:r>
          </w:p>
        </w:tc>
      </w:tr>
      <w:tr w:rsidR="00F81BFC" w:rsidRPr="00DC230C" w14:paraId="2438D14A" w14:textId="77777777" w:rsidTr="00742262">
        <w:tc>
          <w:tcPr>
            <w:tcW w:w="2150" w:type="dxa"/>
            <w:tcBorders>
              <w:top w:val="single" w:sz="4" w:space="0" w:color="auto"/>
              <w:left w:val="single" w:sz="4" w:space="0" w:color="auto"/>
              <w:bottom w:val="single" w:sz="4" w:space="0" w:color="auto"/>
              <w:right w:val="single" w:sz="4" w:space="0" w:color="auto"/>
            </w:tcBorders>
            <w:hideMark/>
          </w:tcPr>
          <w:p w14:paraId="1881147F" w14:textId="77777777" w:rsidR="00F81BFC" w:rsidRPr="00715842" w:rsidRDefault="00F81BFC" w:rsidP="00715842">
            <w:pPr>
              <w:pStyle w:val="PoTHeadingD"/>
              <w:spacing w:before="20" w:after="20"/>
              <w:rPr>
                <w:b w:val="0"/>
                <w:bCs w:val="0"/>
                <w:w w:val="95"/>
                <w:sz w:val="20"/>
                <w:szCs w:val="20"/>
              </w:rPr>
            </w:pPr>
            <w:r w:rsidRPr="00715842">
              <w:rPr>
                <w:b w:val="0"/>
                <w:bCs w:val="0"/>
                <w:w w:val="95"/>
                <w:sz w:val="20"/>
                <w:szCs w:val="20"/>
              </w:rPr>
              <w:t>Effective Date:</w:t>
            </w:r>
          </w:p>
        </w:tc>
        <w:tc>
          <w:tcPr>
            <w:tcW w:w="6922" w:type="dxa"/>
            <w:tcBorders>
              <w:top w:val="single" w:sz="4" w:space="0" w:color="auto"/>
              <w:left w:val="single" w:sz="4" w:space="0" w:color="auto"/>
              <w:bottom w:val="single" w:sz="4" w:space="0" w:color="auto"/>
              <w:right w:val="single" w:sz="4" w:space="0" w:color="auto"/>
            </w:tcBorders>
            <w:hideMark/>
          </w:tcPr>
          <w:p w14:paraId="2AFC1831" w14:textId="408F8878" w:rsidR="00F81BFC" w:rsidRPr="00715842" w:rsidRDefault="00E36A25" w:rsidP="00715842">
            <w:pPr>
              <w:pStyle w:val="PoTHeadingD"/>
              <w:spacing w:before="20" w:after="20"/>
              <w:rPr>
                <w:b w:val="0"/>
                <w:bCs w:val="0"/>
                <w:w w:val="95"/>
                <w:sz w:val="20"/>
                <w:szCs w:val="20"/>
              </w:rPr>
            </w:pPr>
            <w:r w:rsidRPr="00AE4543">
              <w:rPr>
                <w:b w:val="0"/>
                <w:bCs w:val="0"/>
                <w:w w:val="95"/>
                <w:sz w:val="20"/>
                <w:szCs w:val="20"/>
              </w:rPr>
              <w:t>26 February 2026</w:t>
            </w:r>
          </w:p>
        </w:tc>
      </w:tr>
      <w:tr w:rsidR="00F81BFC" w:rsidRPr="00DC230C" w14:paraId="141C19E8" w14:textId="77777777" w:rsidTr="00742262">
        <w:tc>
          <w:tcPr>
            <w:tcW w:w="2150" w:type="dxa"/>
            <w:tcBorders>
              <w:top w:val="single" w:sz="4" w:space="0" w:color="auto"/>
              <w:left w:val="single" w:sz="4" w:space="0" w:color="auto"/>
              <w:bottom w:val="single" w:sz="4" w:space="0" w:color="auto"/>
              <w:right w:val="single" w:sz="4" w:space="0" w:color="auto"/>
            </w:tcBorders>
            <w:hideMark/>
          </w:tcPr>
          <w:p w14:paraId="32C1D448" w14:textId="77777777" w:rsidR="00F81BFC" w:rsidRPr="00715842" w:rsidRDefault="00F81BFC" w:rsidP="00715842">
            <w:pPr>
              <w:pStyle w:val="PoTHeadingD"/>
              <w:spacing w:before="20" w:after="20"/>
              <w:rPr>
                <w:b w:val="0"/>
                <w:bCs w:val="0"/>
                <w:w w:val="95"/>
                <w:sz w:val="20"/>
                <w:szCs w:val="20"/>
              </w:rPr>
            </w:pPr>
            <w:r w:rsidRPr="00715842">
              <w:rPr>
                <w:b w:val="0"/>
                <w:bCs w:val="0"/>
                <w:w w:val="95"/>
                <w:sz w:val="20"/>
                <w:szCs w:val="20"/>
              </w:rPr>
              <w:t>Next Review Date:</w:t>
            </w:r>
          </w:p>
        </w:tc>
        <w:tc>
          <w:tcPr>
            <w:tcW w:w="6922" w:type="dxa"/>
            <w:tcBorders>
              <w:top w:val="single" w:sz="4" w:space="0" w:color="auto"/>
              <w:left w:val="single" w:sz="4" w:space="0" w:color="auto"/>
              <w:bottom w:val="single" w:sz="4" w:space="0" w:color="auto"/>
              <w:right w:val="single" w:sz="4" w:space="0" w:color="auto"/>
            </w:tcBorders>
            <w:hideMark/>
          </w:tcPr>
          <w:p w14:paraId="50F9A42C" w14:textId="5D7332CB" w:rsidR="00F81BFC" w:rsidRPr="00715842" w:rsidRDefault="00E36A25" w:rsidP="00715842">
            <w:pPr>
              <w:pStyle w:val="PoTHeadingD"/>
              <w:spacing w:before="20" w:after="20"/>
              <w:rPr>
                <w:b w:val="0"/>
                <w:bCs w:val="0"/>
                <w:w w:val="95"/>
                <w:sz w:val="20"/>
                <w:szCs w:val="20"/>
              </w:rPr>
            </w:pPr>
            <w:r w:rsidRPr="00AE4543">
              <w:rPr>
                <w:b w:val="0"/>
                <w:bCs w:val="0"/>
                <w:w w:val="95"/>
                <w:sz w:val="20"/>
                <w:szCs w:val="20"/>
              </w:rPr>
              <w:t>February 2028</w:t>
            </w:r>
            <w:r w:rsidR="00F81BFC" w:rsidRPr="00487F93">
              <w:rPr>
                <w:b w:val="0"/>
                <w:bCs w:val="0"/>
                <w:w w:val="95"/>
                <w:sz w:val="20"/>
                <w:szCs w:val="20"/>
              </w:rPr>
              <w:t xml:space="preserve"> </w:t>
            </w:r>
            <w:r w:rsidR="00F81BFC" w:rsidRPr="00715842">
              <w:rPr>
                <w:b w:val="0"/>
                <w:bCs w:val="0"/>
                <w:w w:val="95"/>
                <w:sz w:val="20"/>
                <w:szCs w:val="20"/>
              </w:rPr>
              <w:t>(or earlier if required)</w:t>
            </w:r>
          </w:p>
        </w:tc>
      </w:tr>
      <w:tr w:rsidR="00F81BFC" w:rsidRPr="00DC230C" w14:paraId="44132710" w14:textId="77777777" w:rsidTr="00742262">
        <w:tc>
          <w:tcPr>
            <w:tcW w:w="2150" w:type="dxa"/>
            <w:tcBorders>
              <w:top w:val="single" w:sz="4" w:space="0" w:color="auto"/>
              <w:left w:val="single" w:sz="4" w:space="0" w:color="auto"/>
              <w:bottom w:val="single" w:sz="4" w:space="0" w:color="auto"/>
              <w:right w:val="single" w:sz="4" w:space="0" w:color="auto"/>
            </w:tcBorders>
            <w:hideMark/>
          </w:tcPr>
          <w:p w14:paraId="151A9EAB" w14:textId="77777777" w:rsidR="00F81BFC" w:rsidRPr="00715842" w:rsidRDefault="00F81BFC" w:rsidP="00715842">
            <w:pPr>
              <w:pStyle w:val="PoTHeadingD"/>
              <w:spacing w:before="20" w:after="20"/>
              <w:rPr>
                <w:b w:val="0"/>
                <w:bCs w:val="0"/>
                <w:w w:val="95"/>
                <w:sz w:val="20"/>
                <w:szCs w:val="20"/>
              </w:rPr>
            </w:pPr>
            <w:r w:rsidRPr="00715842">
              <w:rPr>
                <w:b w:val="0"/>
                <w:bCs w:val="0"/>
                <w:w w:val="95"/>
                <w:sz w:val="20"/>
                <w:szCs w:val="20"/>
              </w:rPr>
              <w:t>Approval:</w:t>
            </w:r>
          </w:p>
        </w:tc>
        <w:tc>
          <w:tcPr>
            <w:tcW w:w="6922" w:type="dxa"/>
            <w:tcBorders>
              <w:top w:val="single" w:sz="4" w:space="0" w:color="auto"/>
              <w:left w:val="single" w:sz="4" w:space="0" w:color="auto"/>
              <w:bottom w:val="single" w:sz="4" w:space="0" w:color="auto"/>
              <w:right w:val="single" w:sz="4" w:space="0" w:color="auto"/>
            </w:tcBorders>
            <w:hideMark/>
          </w:tcPr>
          <w:p w14:paraId="3945C13E" w14:textId="77777777" w:rsidR="00F81BFC" w:rsidRPr="00715842" w:rsidRDefault="00F81BFC" w:rsidP="00715842">
            <w:pPr>
              <w:pStyle w:val="PoTHeadingD"/>
              <w:spacing w:before="20" w:after="20"/>
              <w:rPr>
                <w:b w:val="0"/>
                <w:bCs w:val="0"/>
                <w:w w:val="95"/>
                <w:sz w:val="20"/>
                <w:szCs w:val="20"/>
              </w:rPr>
            </w:pPr>
            <w:r w:rsidRPr="00715842">
              <w:rPr>
                <w:b w:val="0"/>
                <w:bCs w:val="0"/>
                <w:w w:val="95"/>
                <w:sz w:val="20"/>
                <w:szCs w:val="20"/>
              </w:rPr>
              <w:t>The Chief Financial Officer or the Chief Executive has the authority to approve minor revisions or amendments.</w:t>
            </w:r>
          </w:p>
        </w:tc>
      </w:tr>
      <w:bookmarkEnd w:id="0"/>
    </w:tbl>
    <w:p w14:paraId="5C917729" w14:textId="1BC58695" w:rsidR="00F81BFC" w:rsidRDefault="00F81BFC" w:rsidP="00F81BFC"/>
    <w:p w14:paraId="64B36B85" w14:textId="77777777" w:rsidR="002D7720" w:rsidRDefault="002D7720" w:rsidP="00FE0948">
      <w:pPr>
        <w:rPr>
          <w:color w:val="000000"/>
          <w:sz w:val="22"/>
          <w:lang w:val="en-US"/>
        </w:rPr>
      </w:pPr>
    </w:p>
    <w:p w14:paraId="35E764C5" w14:textId="046F7049" w:rsidR="00F81BFC" w:rsidRDefault="002D7720" w:rsidP="00F81BFC">
      <w:pPr>
        <w:pStyle w:val="PoTHeadingD"/>
      </w:pPr>
      <w:r>
        <w:rPr>
          <w:color w:val="000000"/>
          <w:sz w:val="22"/>
        </w:rPr>
        <w:br w:type="page"/>
      </w:r>
      <w:r w:rsidR="00A626F6">
        <w:lastRenderedPageBreak/>
        <w:t>Port</w:t>
      </w:r>
      <w:r w:rsidR="00A626F6">
        <w:rPr>
          <w:spacing w:val="3"/>
        </w:rPr>
        <w:t xml:space="preserve"> </w:t>
      </w:r>
      <w:r w:rsidR="00A626F6">
        <w:t>of</w:t>
      </w:r>
      <w:r w:rsidR="00A626F6">
        <w:rPr>
          <w:spacing w:val="-9"/>
        </w:rPr>
        <w:t xml:space="preserve"> </w:t>
      </w:r>
      <w:r w:rsidR="00A626F6">
        <w:t>Tauranga</w:t>
      </w:r>
      <w:r w:rsidR="00A626F6">
        <w:rPr>
          <w:spacing w:val="-1"/>
        </w:rPr>
        <w:t xml:space="preserve"> </w:t>
      </w:r>
      <w:r w:rsidR="00A626F6">
        <w:rPr>
          <w:spacing w:val="-2"/>
        </w:rPr>
        <w:t>Limited</w:t>
      </w:r>
    </w:p>
    <w:p w14:paraId="0911BBBA" w14:textId="485D95F6" w:rsidR="00F81BFC" w:rsidRDefault="00A626F6" w:rsidP="00F81BFC">
      <w:pPr>
        <w:pStyle w:val="PoTHeadingD"/>
      </w:pPr>
      <w:r>
        <w:t>Additional</w:t>
      </w:r>
      <w:r>
        <w:rPr>
          <w:spacing w:val="-16"/>
        </w:rPr>
        <w:t xml:space="preserve"> </w:t>
      </w:r>
      <w:r>
        <w:t>Trading</w:t>
      </w:r>
      <w:r>
        <w:rPr>
          <w:spacing w:val="-6"/>
        </w:rPr>
        <w:t xml:space="preserve"> </w:t>
      </w:r>
      <w:r>
        <w:t>Restrictions</w:t>
      </w:r>
      <w:r>
        <w:rPr>
          <w:spacing w:val="-6"/>
        </w:rPr>
        <w:t xml:space="preserve"> </w:t>
      </w:r>
      <w:r>
        <w:t>for</w:t>
      </w:r>
      <w:r>
        <w:rPr>
          <w:spacing w:val="-10"/>
        </w:rPr>
        <w:t xml:space="preserve"> </w:t>
      </w:r>
      <w:r>
        <w:t>Restricted</w:t>
      </w:r>
      <w:r>
        <w:rPr>
          <w:spacing w:val="-13"/>
        </w:rPr>
        <w:t xml:space="preserve"> </w:t>
      </w:r>
      <w:r>
        <w:rPr>
          <w:spacing w:val="-2"/>
        </w:rPr>
        <w:t>Persons</w:t>
      </w:r>
    </w:p>
    <w:p w14:paraId="085B801A" w14:textId="77777777" w:rsidR="00F81BFC" w:rsidRDefault="00F81BFC" w:rsidP="00F81BFC">
      <w:pPr>
        <w:pStyle w:val="BodyText"/>
        <w:tabs>
          <w:tab w:val="left" w:pos="567"/>
        </w:tabs>
        <w:spacing w:before="1"/>
        <w:ind w:left="142" w:right="305"/>
        <w:jc w:val="both"/>
        <w:rPr>
          <w:b/>
        </w:rPr>
      </w:pPr>
    </w:p>
    <w:p w14:paraId="394E1B65" w14:textId="77777777" w:rsidR="00F81BFC" w:rsidRPr="00F81BFC" w:rsidRDefault="00F81BFC" w:rsidP="00F81BFC">
      <w:pPr>
        <w:pStyle w:val="PoTBodyCopyA"/>
        <w:rPr>
          <w:b/>
          <w:bCs/>
        </w:rPr>
      </w:pPr>
      <w:r w:rsidRPr="00F81BFC">
        <w:rPr>
          <w:b/>
          <w:bCs/>
        </w:rPr>
        <w:t>Persons</w:t>
      </w:r>
      <w:r w:rsidRPr="00F81BFC">
        <w:rPr>
          <w:b/>
          <w:bCs/>
          <w:spacing w:val="-9"/>
        </w:rPr>
        <w:t xml:space="preserve"> </w:t>
      </w:r>
      <w:r w:rsidRPr="00F81BFC">
        <w:rPr>
          <w:b/>
          <w:bCs/>
        </w:rPr>
        <w:t>Covered</w:t>
      </w:r>
      <w:r w:rsidRPr="00F81BFC">
        <w:rPr>
          <w:b/>
          <w:bCs/>
          <w:spacing w:val="-9"/>
        </w:rPr>
        <w:t xml:space="preserve"> </w:t>
      </w:r>
      <w:r w:rsidRPr="00F81BFC">
        <w:rPr>
          <w:b/>
          <w:bCs/>
        </w:rPr>
        <w:t>by</w:t>
      </w:r>
      <w:r w:rsidRPr="00F81BFC">
        <w:rPr>
          <w:b/>
          <w:bCs/>
          <w:spacing w:val="-9"/>
        </w:rPr>
        <w:t xml:space="preserve"> </w:t>
      </w:r>
      <w:r w:rsidRPr="00F81BFC">
        <w:rPr>
          <w:b/>
          <w:bCs/>
        </w:rPr>
        <w:t>Restricted</w:t>
      </w:r>
      <w:r w:rsidRPr="00F81BFC">
        <w:rPr>
          <w:b/>
          <w:bCs/>
          <w:spacing w:val="-3"/>
        </w:rPr>
        <w:t xml:space="preserve"> </w:t>
      </w:r>
      <w:r w:rsidRPr="00F81BFC">
        <w:rPr>
          <w:b/>
          <w:bCs/>
        </w:rPr>
        <w:t>Securities</w:t>
      </w:r>
      <w:r w:rsidRPr="00F81BFC">
        <w:rPr>
          <w:b/>
          <w:bCs/>
          <w:spacing w:val="-13"/>
        </w:rPr>
        <w:t xml:space="preserve"> </w:t>
      </w:r>
      <w:r w:rsidRPr="00F81BFC">
        <w:rPr>
          <w:b/>
          <w:bCs/>
        </w:rPr>
        <w:t>Trading</w:t>
      </w:r>
      <w:r w:rsidRPr="00F81BFC">
        <w:rPr>
          <w:b/>
          <w:bCs/>
          <w:spacing w:val="-8"/>
        </w:rPr>
        <w:t xml:space="preserve"> </w:t>
      </w:r>
      <w:r w:rsidRPr="00F81BFC">
        <w:rPr>
          <w:b/>
          <w:bCs/>
        </w:rPr>
        <w:t>Restrictions</w:t>
      </w:r>
    </w:p>
    <w:p w14:paraId="047DC324" w14:textId="77777777" w:rsidR="00F81BFC" w:rsidRDefault="00F81BFC" w:rsidP="00CB18F1">
      <w:pPr>
        <w:pStyle w:val="PoTBodyCopyA"/>
        <w:spacing w:before="120"/>
      </w:pPr>
      <w:r>
        <w:t>The</w:t>
      </w:r>
      <w:r>
        <w:rPr>
          <w:spacing w:val="-7"/>
        </w:rPr>
        <w:t xml:space="preserve"> </w:t>
      </w:r>
      <w:r>
        <w:t>additional</w:t>
      </w:r>
      <w:r>
        <w:rPr>
          <w:spacing w:val="-7"/>
        </w:rPr>
        <w:t xml:space="preserve"> </w:t>
      </w:r>
      <w:r>
        <w:t>trading</w:t>
      </w:r>
      <w:r>
        <w:rPr>
          <w:spacing w:val="-7"/>
        </w:rPr>
        <w:t xml:space="preserve"> </w:t>
      </w:r>
      <w:r>
        <w:t>restrictions</w:t>
      </w:r>
      <w:r>
        <w:rPr>
          <w:spacing w:val="-6"/>
        </w:rPr>
        <w:t xml:space="preserve"> </w:t>
      </w:r>
      <w:r>
        <w:t>set</w:t>
      </w:r>
      <w:r>
        <w:rPr>
          <w:spacing w:val="-7"/>
        </w:rPr>
        <w:t xml:space="preserve"> </w:t>
      </w:r>
      <w:r>
        <w:t>out</w:t>
      </w:r>
      <w:r>
        <w:rPr>
          <w:spacing w:val="-7"/>
        </w:rPr>
        <w:t xml:space="preserve"> </w:t>
      </w:r>
      <w:r>
        <w:t>below</w:t>
      </w:r>
      <w:r>
        <w:rPr>
          <w:spacing w:val="-6"/>
        </w:rPr>
        <w:t xml:space="preserve"> </w:t>
      </w:r>
      <w:r>
        <w:t>apply</w:t>
      </w:r>
      <w:r>
        <w:rPr>
          <w:spacing w:val="-4"/>
        </w:rPr>
        <w:t xml:space="preserve"> </w:t>
      </w:r>
      <w:r>
        <w:rPr>
          <w:spacing w:val="-5"/>
        </w:rPr>
        <w:t>to:</w:t>
      </w:r>
    </w:p>
    <w:p w14:paraId="3A9AE1D8" w14:textId="77777777" w:rsidR="00F81BFC" w:rsidRDefault="00F81BFC" w:rsidP="00F81BFC">
      <w:pPr>
        <w:pStyle w:val="PoTBodyCopyA"/>
      </w:pPr>
    </w:p>
    <w:p w14:paraId="4C6A017E" w14:textId="77777777" w:rsidR="00A626F6" w:rsidRDefault="00A626F6" w:rsidP="000D1E09">
      <w:pPr>
        <w:pStyle w:val="PoTBulletsB"/>
        <w:ind w:left="567" w:hanging="567"/>
        <w:rPr>
          <w:color w:val="auto"/>
        </w:rPr>
      </w:pPr>
      <w:r>
        <w:rPr>
          <w:color w:val="auto"/>
        </w:rPr>
        <w:t>all Directors</w:t>
      </w:r>
    </w:p>
    <w:p w14:paraId="210C6C2A" w14:textId="249F5409" w:rsidR="00A626F6" w:rsidRDefault="00F81BFC" w:rsidP="000D1E09">
      <w:pPr>
        <w:pStyle w:val="PoTBulletsB"/>
        <w:ind w:left="567" w:hanging="567"/>
        <w:rPr>
          <w:color w:val="auto"/>
        </w:rPr>
      </w:pPr>
      <w:r w:rsidRPr="00A626F6">
        <w:rPr>
          <w:color w:val="auto"/>
        </w:rPr>
        <w:t>the</w:t>
      </w:r>
      <w:r w:rsidRPr="00A626F6">
        <w:rPr>
          <w:color w:val="auto"/>
          <w:spacing w:val="-9"/>
        </w:rPr>
        <w:t xml:space="preserve"> </w:t>
      </w:r>
      <w:r w:rsidRPr="00A626F6">
        <w:rPr>
          <w:color w:val="auto"/>
        </w:rPr>
        <w:t>Chief</w:t>
      </w:r>
      <w:r w:rsidRPr="00A626F6">
        <w:rPr>
          <w:color w:val="auto"/>
          <w:spacing w:val="-7"/>
        </w:rPr>
        <w:t xml:space="preserve"> </w:t>
      </w:r>
      <w:r w:rsidRPr="00A626F6">
        <w:rPr>
          <w:color w:val="auto"/>
        </w:rPr>
        <w:t>Executive</w:t>
      </w:r>
      <w:r w:rsidRPr="00A626F6">
        <w:rPr>
          <w:color w:val="auto"/>
          <w:spacing w:val="-7"/>
        </w:rPr>
        <w:t xml:space="preserve"> </w:t>
      </w:r>
      <w:r w:rsidRPr="00A626F6">
        <w:rPr>
          <w:color w:val="auto"/>
        </w:rPr>
        <w:t>and</w:t>
      </w:r>
      <w:r w:rsidRPr="00A626F6">
        <w:rPr>
          <w:color w:val="auto"/>
          <w:spacing w:val="-9"/>
        </w:rPr>
        <w:t xml:space="preserve"> </w:t>
      </w:r>
      <w:r w:rsidRPr="00A626F6">
        <w:rPr>
          <w:color w:val="auto"/>
        </w:rPr>
        <w:t>all</w:t>
      </w:r>
      <w:r w:rsidRPr="00A626F6">
        <w:rPr>
          <w:color w:val="auto"/>
          <w:spacing w:val="-9"/>
        </w:rPr>
        <w:t xml:space="preserve"> </w:t>
      </w:r>
      <w:r w:rsidRPr="00A626F6">
        <w:rPr>
          <w:color w:val="auto"/>
        </w:rPr>
        <w:t>Senior</w:t>
      </w:r>
      <w:r w:rsidRPr="00A626F6">
        <w:rPr>
          <w:color w:val="auto"/>
          <w:spacing w:val="-6"/>
        </w:rPr>
        <w:t xml:space="preserve"> </w:t>
      </w:r>
      <w:r w:rsidRPr="00A626F6">
        <w:rPr>
          <w:color w:val="auto"/>
        </w:rPr>
        <w:t>Management</w:t>
      </w:r>
      <w:r w:rsidRPr="00A626F6">
        <w:rPr>
          <w:color w:val="auto"/>
          <w:spacing w:val="-7"/>
        </w:rPr>
        <w:t xml:space="preserve"> </w:t>
      </w:r>
      <w:r w:rsidRPr="00A626F6">
        <w:rPr>
          <w:color w:val="auto"/>
        </w:rPr>
        <w:t>(all</w:t>
      </w:r>
      <w:r w:rsidRPr="00A626F6">
        <w:rPr>
          <w:color w:val="auto"/>
          <w:spacing w:val="-7"/>
        </w:rPr>
        <w:t xml:space="preserve"> </w:t>
      </w:r>
      <w:r w:rsidRPr="00A626F6">
        <w:rPr>
          <w:color w:val="auto"/>
        </w:rPr>
        <w:t>Managers</w:t>
      </w:r>
      <w:r w:rsidRPr="00A626F6">
        <w:rPr>
          <w:color w:val="auto"/>
          <w:spacing w:val="-8"/>
        </w:rPr>
        <w:t xml:space="preserve"> </w:t>
      </w:r>
      <w:r w:rsidRPr="00A626F6">
        <w:rPr>
          <w:color w:val="auto"/>
        </w:rPr>
        <w:t>reporting</w:t>
      </w:r>
      <w:r w:rsidRPr="00A626F6">
        <w:rPr>
          <w:color w:val="auto"/>
          <w:spacing w:val="-9"/>
        </w:rPr>
        <w:t xml:space="preserve"> </w:t>
      </w:r>
      <w:r w:rsidRPr="00A626F6">
        <w:rPr>
          <w:color w:val="auto"/>
        </w:rPr>
        <w:t>directly</w:t>
      </w:r>
      <w:r w:rsidRPr="00A626F6">
        <w:rPr>
          <w:color w:val="auto"/>
          <w:spacing w:val="-7"/>
        </w:rPr>
        <w:t xml:space="preserve"> </w:t>
      </w:r>
      <w:r w:rsidRPr="00A626F6">
        <w:rPr>
          <w:color w:val="auto"/>
        </w:rPr>
        <w:t>to</w:t>
      </w:r>
      <w:r w:rsidRPr="00A626F6">
        <w:rPr>
          <w:color w:val="auto"/>
          <w:spacing w:val="-9"/>
        </w:rPr>
        <w:t xml:space="preserve"> </w:t>
      </w:r>
      <w:r w:rsidRPr="00A626F6">
        <w:rPr>
          <w:color w:val="auto"/>
        </w:rPr>
        <w:t>the Chief Executive)</w:t>
      </w:r>
    </w:p>
    <w:p w14:paraId="76F4F0F6" w14:textId="49A38404" w:rsidR="00F81BFC" w:rsidRPr="00A626F6" w:rsidRDefault="00F81BFC" w:rsidP="000D1E09">
      <w:pPr>
        <w:pStyle w:val="PoTBulletsB"/>
        <w:ind w:left="567" w:hanging="567"/>
        <w:rPr>
          <w:color w:val="auto"/>
        </w:rPr>
      </w:pPr>
      <w:r w:rsidRPr="00A626F6">
        <w:rPr>
          <w:color w:val="auto"/>
        </w:rPr>
        <w:t>Directors,</w:t>
      </w:r>
      <w:r w:rsidRPr="00A626F6">
        <w:rPr>
          <w:color w:val="auto"/>
          <w:spacing w:val="-7"/>
        </w:rPr>
        <w:t xml:space="preserve"> </w:t>
      </w:r>
      <w:r w:rsidRPr="00A626F6">
        <w:rPr>
          <w:color w:val="auto"/>
        </w:rPr>
        <w:t>Chief</w:t>
      </w:r>
      <w:r w:rsidRPr="00A626F6">
        <w:rPr>
          <w:color w:val="auto"/>
          <w:spacing w:val="-9"/>
        </w:rPr>
        <w:t xml:space="preserve"> </w:t>
      </w:r>
      <w:r w:rsidRPr="00A626F6">
        <w:rPr>
          <w:color w:val="auto"/>
        </w:rPr>
        <w:t>Executive</w:t>
      </w:r>
      <w:r w:rsidRPr="00A626F6">
        <w:rPr>
          <w:color w:val="auto"/>
          <w:spacing w:val="-6"/>
        </w:rPr>
        <w:t xml:space="preserve"> </w:t>
      </w:r>
      <w:r w:rsidRPr="00A626F6">
        <w:rPr>
          <w:color w:val="auto"/>
        </w:rPr>
        <w:t>and</w:t>
      </w:r>
      <w:r w:rsidRPr="00A626F6">
        <w:rPr>
          <w:color w:val="auto"/>
          <w:spacing w:val="-7"/>
        </w:rPr>
        <w:t xml:space="preserve"> </w:t>
      </w:r>
      <w:r w:rsidRPr="00A626F6">
        <w:rPr>
          <w:color w:val="auto"/>
        </w:rPr>
        <w:t>all</w:t>
      </w:r>
      <w:r w:rsidRPr="00A626F6">
        <w:rPr>
          <w:color w:val="auto"/>
          <w:spacing w:val="-7"/>
        </w:rPr>
        <w:t xml:space="preserve"> </w:t>
      </w:r>
      <w:r w:rsidRPr="00A626F6">
        <w:rPr>
          <w:color w:val="auto"/>
        </w:rPr>
        <w:t>Senior</w:t>
      </w:r>
      <w:r w:rsidRPr="00A626F6">
        <w:rPr>
          <w:color w:val="auto"/>
          <w:spacing w:val="-4"/>
        </w:rPr>
        <w:t xml:space="preserve"> </w:t>
      </w:r>
      <w:r w:rsidRPr="00A626F6">
        <w:rPr>
          <w:color w:val="auto"/>
        </w:rPr>
        <w:t>Management</w:t>
      </w:r>
      <w:r w:rsidRPr="00A626F6">
        <w:rPr>
          <w:color w:val="auto"/>
          <w:spacing w:val="-9"/>
        </w:rPr>
        <w:t xml:space="preserve"> </w:t>
      </w:r>
      <w:r w:rsidRPr="00A626F6">
        <w:rPr>
          <w:color w:val="auto"/>
        </w:rPr>
        <w:t>for</w:t>
      </w:r>
      <w:r w:rsidRPr="00A626F6">
        <w:rPr>
          <w:color w:val="auto"/>
          <w:spacing w:val="-7"/>
        </w:rPr>
        <w:t xml:space="preserve"> </w:t>
      </w:r>
      <w:r w:rsidRPr="00A626F6">
        <w:rPr>
          <w:color w:val="auto"/>
        </w:rPr>
        <w:t>six</w:t>
      </w:r>
      <w:r w:rsidRPr="00A626F6">
        <w:rPr>
          <w:color w:val="auto"/>
          <w:spacing w:val="-5"/>
        </w:rPr>
        <w:t xml:space="preserve"> </w:t>
      </w:r>
      <w:r w:rsidRPr="00A626F6">
        <w:rPr>
          <w:color w:val="auto"/>
        </w:rPr>
        <w:t>months</w:t>
      </w:r>
      <w:r w:rsidRPr="00A626F6">
        <w:rPr>
          <w:color w:val="auto"/>
          <w:spacing w:val="-9"/>
        </w:rPr>
        <w:t xml:space="preserve"> </w:t>
      </w:r>
      <w:r w:rsidRPr="00A626F6">
        <w:rPr>
          <w:color w:val="auto"/>
        </w:rPr>
        <w:t>after</w:t>
      </w:r>
      <w:r w:rsidRPr="00A626F6">
        <w:rPr>
          <w:color w:val="auto"/>
          <w:spacing w:val="-10"/>
        </w:rPr>
        <w:t xml:space="preserve"> </w:t>
      </w:r>
      <w:r w:rsidRPr="00A626F6">
        <w:rPr>
          <w:color w:val="auto"/>
        </w:rPr>
        <w:t>leaving</w:t>
      </w:r>
      <w:r w:rsidRPr="00A626F6">
        <w:rPr>
          <w:color w:val="auto"/>
          <w:spacing w:val="-5"/>
        </w:rPr>
        <w:t xml:space="preserve"> </w:t>
      </w:r>
      <w:r w:rsidRPr="00A626F6">
        <w:rPr>
          <w:color w:val="auto"/>
        </w:rPr>
        <w:t>POTL</w:t>
      </w:r>
    </w:p>
    <w:p w14:paraId="768CF766" w14:textId="77777777" w:rsidR="00F81BFC" w:rsidRPr="00F81BFC" w:rsidRDefault="00F81BFC" w:rsidP="000D1E09">
      <w:pPr>
        <w:pStyle w:val="PoTBulletsB"/>
        <w:ind w:left="567" w:hanging="567"/>
        <w:rPr>
          <w:color w:val="auto"/>
        </w:rPr>
      </w:pPr>
      <w:r w:rsidRPr="00F81BFC">
        <w:rPr>
          <w:color w:val="auto"/>
        </w:rPr>
        <w:t>anyone</w:t>
      </w:r>
      <w:r w:rsidRPr="00F81BFC">
        <w:rPr>
          <w:color w:val="auto"/>
          <w:spacing w:val="-14"/>
        </w:rPr>
        <w:t xml:space="preserve"> </w:t>
      </w:r>
      <w:r w:rsidRPr="00F81BFC">
        <w:rPr>
          <w:color w:val="auto"/>
        </w:rPr>
        <w:t>else</w:t>
      </w:r>
      <w:r w:rsidRPr="00F81BFC">
        <w:rPr>
          <w:color w:val="auto"/>
          <w:spacing w:val="-14"/>
        </w:rPr>
        <w:t xml:space="preserve"> </w:t>
      </w:r>
      <w:r w:rsidRPr="00F81BFC">
        <w:rPr>
          <w:color w:val="auto"/>
        </w:rPr>
        <w:t>notified</w:t>
      </w:r>
      <w:r w:rsidRPr="00F81BFC">
        <w:rPr>
          <w:color w:val="auto"/>
          <w:spacing w:val="-14"/>
        </w:rPr>
        <w:t xml:space="preserve"> </w:t>
      </w:r>
      <w:r w:rsidRPr="00F81BFC">
        <w:rPr>
          <w:color w:val="auto"/>
        </w:rPr>
        <w:t>by</w:t>
      </w:r>
      <w:r w:rsidRPr="00F81BFC">
        <w:rPr>
          <w:color w:val="auto"/>
          <w:spacing w:val="-14"/>
        </w:rPr>
        <w:t xml:space="preserve"> </w:t>
      </w:r>
      <w:r w:rsidRPr="00F81BFC">
        <w:rPr>
          <w:color w:val="auto"/>
        </w:rPr>
        <w:t>the</w:t>
      </w:r>
      <w:r w:rsidRPr="00F81BFC">
        <w:rPr>
          <w:color w:val="auto"/>
          <w:spacing w:val="-15"/>
        </w:rPr>
        <w:t xml:space="preserve"> </w:t>
      </w:r>
      <w:r w:rsidRPr="00F81BFC">
        <w:rPr>
          <w:color w:val="auto"/>
        </w:rPr>
        <w:t>Chief</w:t>
      </w:r>
      <w:r w:rsidRPr="00F81BFC">
        <w:rPr>
          <w:color w:val="auto"/>
          <w:spacing w:val="-14"/>
        </w:rPr>
        <w:t xml:space="preserve"> </w:t>
      </w:r>
      <w:r w:rsidRPr="00F81BFC">
        <w:rPr>
          <w:color w:val="auto"/>
        </w:rPr>
        <w:t>Financial</w:t>
      </w:r>
      <w:r w:rsidRPr="00F81BFC">
        <w:rPr>
          <w:color w:val="auto"/>
          <w:spacing w:val="-14"/>
        </w:rPr>
        <w:t xml:space="preserve"> </w:t>
      </w:r>
      <w:r w:rsidRPr="00F81BFC">
        <w:rPr>
          <w:color w:val="auto"/>
        </w:rPr>
        <w:t>Officer</w:t>
      </w:r>
      <w:r w:rsidRPr="00F81BFC">
        <w:rPr>
          <w:color w:val="auto"/>
          <w:spacing w:val="-14"/>
        </w:rPr>
        <w:t xml:space="preserve"> </w:t>
      </w:r>
      <w:r w:rsidRPr="00F81BFC">
        <w:rPr>
          <w:color w:val="auto"/>
        </w:rPr>
        <w:t>from</w:t>
      </w:r>
      <w:r w:rsidRPr="00F81BFC">
        <w:rPr>
          <w:color w:val="auto"/>
          <w:spacing w:val="-16"/>
        </w:rPr>
        <w:t xml:space="preserve"> </w:t>
      </w:r>
      <w:r w:rsidRPr="00F81BFC">
        <w:rPr>
          <w:color w:val="auto"/>
        </w:rPr>
        <w:t>time</w:t>
      </w:r>
      <w:r w:rsidRPr="00F81BFC">
        <w:rPr>
          <w:color w:val="auto"/>
          <w:spacing w:val="-14"/>
        </w:rPr>
        <w:t xml:space="preserve"> </w:t>
      </w:r>
      <w:r w:rsidRPr="00F81BFC">
        <w:rPr>
          <w:color w:val="auto"/>
        </w:rPr>
        <w:t>to</w:t>
      </w:r>
      <w:r w:rsidRPr="00F81BFC">
        <w:rPr>
          <w:color w:val="auto"/>
          <w:spacing w:val="-15"/>
        </w:rPr>
        <w:t xml:space="preserve"> </w:t>
      </w:r>
      <w:r w:rsidRPr="00F81BFC">
        <w:rPr>
          <w:color w:val="auto"/>
        </w:rPr>
        <w:t>time</w:t>
      </w:r>
      <w:r w:rsidRPr="00F81BFC">
        <w:rPr>
          <w:color w:val="auto"/>
          <w:spacing w:val="-14"/>
        </w:rPr>
        <w:t xml:space="preserve"> </w:t>
      </w:r>
      <w:r w:rsidRPr="00F81BFC">
        <w:rPr>
          <w:color w:val="auto"/>
        </w:rPr>
        <w:t>(includes</w:t>
      </w:r>
      <w:r w:rsidRPr="00F81BFC">
        <w:rPr>
          <w:color w:val="auto"/>
          <w:spacing w:val="-14"/>
        </w:rPr>
        <w:t xml:space="preserve"> </w:t>
      </w:r>
      <w:r w:rsidRPr="00F81BFC">
        <w:rPr>
          <w:color w:val="auto"/>
        </w:rPr>
        <w:t>family</w:t>
      </w:r>
      <w:r w:rsidRPr="00F81BFC">
        <w:rPr>
          <w:color w:val="auto"/>
          <w:spacing w:val="-13"/>
        </w:rPr>
        <w:t xml:space="preserve"> </w:t>
      </w:r>
      <w:r w:rsidRPr="00F81BFC">
        <w:rPr>
          <w:color w:val="auto"/>
        </w:rPr>
        <w:t>or</w:t>
      </w:r>
      <w:r w:rsidRPr="00F81BFC">
        <w:rPr>
          <w:color w:val="auto"/>
          <w:spacing w:val="-14"/>
        </w:rPr>
        <w:t xml:space="preserve"> </w:t>
      </w:r>
      <w:r w:rsidRPr="00F81BFC">
        <w:rPr>
          <w:color w:val="auto"/>
        </w:rPr>
        <w:t>friends of employees and Directors).</w:t>
      </w:r>
    </w:p>
    <w:p w14:paraId="18FBFC64" w14:textId="77777777" w:rsidR="00F81BFC" w:rsidRDefault="00F81BFC" w:rsidP="00F81BFC">
      <w:pPr>
        <w:pStyle w:val="PoTBodyCopyA"/>
      </w:pPr>
    </w:p>
    <w:p w14:paraId="160E5761" w14:textId="77777777" w:rsidR="00F81BFC" w:rsidRDefault="00F81BFC" w:rsidP="00F81BFC">
      <w:pPr>
        <w:pStyle w:val="PoTBodyCopyA"/>
      </w:pPr>
      <w:r>
        <w:t>Persons covered by these additional restrictions are called “</w:t>
      </w:r>
      <w:r>
        <w:rPr>
          <w:b/>
        </w:rPr>
        <w:t>Restricted Persons</w:t>
      </w:r>
      <w:r>
        <w:t>”.</w:t>
      </w:r>
      <w:r>
        <w:rPr>
          <w:spacing w:val="40"/>
        </w:rPr>
        <w:t xml:space="preserve"> </w:t>
      </w:r>
      <w:r>
        <w:t>Employees and Directors will be considered responsible for the actions of trusts and companies controlled by them.</w:t>
      </w:r>
      <w:r>
        <w:rPr>
          <w:spacing w:val="40"/>
        </w:rPr>
        <w:t xml:space="preserve"> </w:t>
      </w:r>
      <w:r>
        <w:t>In this respect, “control” is not to be construed in a technical way but by looking at how decisions are made in practice.</w:t>
      </w:r>
    </w:p>
    <w:p w14:paraId="3F3AEFEB" w14:textId="77777777" w:rsidR="00F81BFC" w:rsidRDefault="00F81BFC" w:rsidP="00F81BFC">
      <w:pPr>
        <w:pStyle w:val="PoTBodyCopyA"/>
      </w:pPr>
    </w:p>
    <w:p w14:paraId="5312CF61" w14:textId="77777777" w:rsidR="00F81BFC" w:rsidRPr="009049B7" w:rsidRDefault="00F81BFC" w:rsidP="00F81BFC">
      <w:pPr>
        <w:pStyle w:val="PoTBodyCopyA"/>
      </w:pPr>
      <w:r w:rsidRPr="009049B7">
        <w:t>Where the spouse, partner or dependent of a Restricted Person wishes to trade in POTL Listed Securities, the Restricted Person must ensure the requirements of the additional rules below are complied with, including the completion of the “Request for consent to trade in Listed Securities” (attached to the back of this policy) on behalf of their spouse, partner or dependent.</w:t>
      </w:r>
    </w:p>
    <w:p w14:paraId="13AAA13F" w14:textId="77777777" w:rsidR="00F81BFC" w:rsidRDefault="00F81BFC" w:rsidP="00F81BFC">
      <w:pPr>
        <w:pStyle w:val="BodyText"/>
        <w:tabs>
          <w:tab w:val="left" w:pos="567"/>
        </w:tabs>
        <w:spacing w:before="1"/>
        <w:ind w:left="142" w:right="305"/>
        <w:jc w:val="both"/>
      </w:pPr>
    </w:p>
    <w:p w14:paraId="13F89BAC" w14:textId="77777777" w:rsidR="00F81BFC" w:rsidRPr="00F81BFC" w:rsidRDefault="00F81BFC" w:rsidP="00F81BFC">
      <w:pPr>
        <w:pStyle w:val="PoTBodyCopyA"/>
        <w:rPr>
          <w:b/>
          <w:bCs/>
        </w:rPr>
      </w:pPr>
      <w:r w:rsidRPr="00F81BFC">
        <w:rPr>
          <w:b/>
          <w:bCs/>
        </w:rPr>
        <w:t>Additional</w:t>
      </w:r>
      <w:r w:rsidRPr="00F81BFC">
        <w:rPr>
          <w:b/>
          <w:bCs/>
          <w:spacing w:val="-14"/>
        </w:rPr>
        <w:t xml:space="preserve"> </w:t>
      </w:r>
      <w:r w:rsidRPr="00F81BFC">
        <w:rPr>
          <w:b/>
          <w:bCs/>
        </w:rPr>
        <w:t>Trading</w:t>
      </w:r>
      <w:r w:rsidRPr="00F81BFC">
        <w:rPr>
          <w:b/>
          <w:bCs/>
          <w:spacing w:val="-10"/>
        </w:rPr>
        <w:t xml:space="preserve"> </w:t>
      </w:r>
      <w:r w:rsidRPr="00F81BFC">
        <w:rPr>
          <w:b/>
          <w:bCs/>
        </w:rPr>
        <w:t>Restrictions</w:t>
      </w:r>
      <w:r w:rsidRPr="00F81BFC">
        <w:rPr>
          <w:b/>
          <w:bCs/>
          <w:spacing w:val="-9"/>
        </w:rPr>
        <w:t xml:space="preserve"> </w:t>
      </w:r>
      <w:r w:rsidRPr="00F81BFC">
        <w:rPr>
          <w:b/>
          <w:bCs/>
        </w:rPr>
        <w:t>for</w:t>
      </w:r>
      <w:r w:rsidRPr="00F81BFC">
        <w:rPr>
          <w:b/>
          <w:bCs/>
          <w:spacing w:val="-10"/>
        </w:rPr>
        <w:t xml:space="preserve"> </w:t>
      </w:r>
      <w:r w:rsidRPr="00F81BFC">
        <w:rPr>
          <w:b/>
          <w:bCs/>
        </w:rPr>
        <w:t>Restricted</w:t>
      </w:r>
      <w:r w:rsidRPr="00F81BFC">
        <w:rPr>
          <w:b/>
          <w:bCs/>
          <w:spacing w:val="-13"/>
        </w:rPr>
        <w:t xml:space="preserve"> </w:t>
      </w:r>
      <w:r w:rsidRPr="00F81BFC">
        <w:rPr>
          <w:b/>
          <w:bCs/>
        </w:rPr>
        <w:t>Persons</w:t>
      </w:r>
      <w:r w:rsidRPr="00F81BFC">
        <w:rPr>
          <w:b/>
          <w:bCs/>
          <w:spacing w:val="-10"/>
        </w:rPr>
        <w:t xml:space="preserve"> </w:t>
      </w:r>
      <w:r w:rsidRPr="00F81BFC">
        <w:rPr>
          <w:b/>
          <w:bCs/>
        </w:rPr>
        <w:t>(Trading</w:t>
      </w:r>
      <w:r w:rsidRPr="00F81BFC">
        <w:rPr>
          <w:b/>
          <w:bCs/>
          <w:spacing w:val="-13"/>
        </w:rPr>
        <w:t xml:space="preserve"> </w:t>
      </w:r>
      <w:r w:rsidRPr="00F81BFC">
        <w:rPr>
          <w:b/>
          <w:bCs/>
        </w:rPr>
        <w:t>Window)</w:t>
      </w:r>
    </w:p>
    <w:p w14:paraId="4378C849" w14:textId="77777777" w:rsidR="00F81BFC" w:rsidRDefault="00F81BFC" w:rsidP="00CB18F1">
      <w:pPr>
        <w:pStyle w:val="PoTBodyCopyA"/>
        <w:spacing w:before="120"/>
      </w:pPr>
      <w:r>
        <w:t>Restricted</w:t>
      </w:r>
      <w:r>
        <w:rPr>
          <w:spacing w:val="-10"/>
        </w:rPr>
        <w:t xml:space="preserve"> </w:t>
      </w:r>
      <w:r>
        <w:t>Persons</w:t>
      </w:r>
      <w:r>
        <w:rPr>
          <w:spacing w:val="-4"/>
        </w:rPr>
        <w:t xml:space="preserve"> </w:t>
      </w:r>
      <w:r>
        <w:t>are</w:t>
      </w:r>
      <w:r>
        <w:rPr>
          <w:spacing w:val="-8"/>
        </w:rPr>
        <w:t xml:space="preserve"> </w:t>
      </w:r>
      <w:r>
        <w:t>prohibited</w:t>
      </w:r>
      <w:r>
        <w:rPr>
          <w:spacing w:val="-5"/>
        </w:rPr>
        <w:t xml:space="preserve"> </w:t>
      </w:r>
      <w:r>
        <w:t>from</w:t>
      </w:r>
      <w:r>
        <w:rPr>
          <w:spacing w:val="-8"/>
        </w:rPr>
        <w:t xml:space="preserve"> </w:t>
      </w:r>
      <w:r>
        <w:t>trading</w:t>
      </w:r>
      <w:r>
        <w:rPr>
          <w:spacing w:val="-8"/>
        </w:rPr>
        <w:t xml:space="preserve"> </w:t>
      </w:r>
      <w:r>
        <w:t>shares</w:t>
      </w:r>
      <w:r>
        <w:rPr>
          <w:spacing w:val="-7"/>
        </w:rPr>
        <w:t xml:space="preserve"> </w:t>
      </w:r>
      <w:r>
        <w:t>in</w:t>
      </w:r>
      <w:r>
        <w:rPr>
          <w:spacing w:val="-8"/>
        </w:rPr>
        <w:t xml:space="preserve"> </w:t>
      </w:r>
      <w:r>
        <w:t>the</w:t>
      </w:r>
      <w:r>
        <w:rPr>
          <w:spacing w:val="-8"/>
        </w:rPr>
        <w:t xml:space="preserve"> </w:t>
      </w:r>
      <w:r>
        <w:t>following</w:t>
      </w:r>
      <w:r>
        <w:rPr>
          <w:spacing w:val="-7"/>
        </w:rPr>
        <w:t xml:space="preserve"> </w:t>
      </w:r>
      <w:r>
        <w:t>periods:</w:t>
      </w:r>
    </w:p>
    <w:p w14:paraId="2B353880" w14:textId="77777777" w:rsidR="00F81BFC" w:rsidRDefault="00F81BFC" w:rsidP="00F81BFC">
      <w:pPr>
        <w:pStyle w:val="PoTBodyCopyA"/>
      </w:pPr>
    </w:p>
    <w:p w14:paraId="0BA87835" w14:textId="77777777" w:rsidR="00F81BFC" w:rsidRDefault="00F81BFC" w:rsidP="000D1E09">
      <w:pPr>
        <w:pStyle w:val="PoTBulletsB"/>
        <w:ind w:left="567" w:hanging="567"/>
        <w:rPr>
          <w:color w:val="auto"/>
        </w:rPr>
      </w:pPr>
      <w:r w:rsidRPr="00F81BFC">
        <w:rPr>
          <w:color w:val="auto"/>
        </w:rPr>
        <w:t>1</w:t>
      </w:r>
      <w:r w:rsidRPr="00F81BFC">
        <w:rPr>
          <w:color w:val="auto"/>
          <w:spacing w:val="-5"/>
        </w:rPr>
        <w:t xml:space="preserve"> </w:t>
      </w:r>
      <w:r w:rsidRPr="00F81BFC">
        <w:rPr>
          <w:color w:val="auto"/>
        </w:rPr>
        <w:t>May,</w:t>
      </w:r>
      <w:r w:rsidRPr="00F81BFC">
        <w:rPr>
          <w:color w:val="auto"/>
          <w:spacing w:val="-3"/>
        </w:rPr>
        <w:t xml:space="preserve"> </w:t>
      </w:r>
      <w:r w:rsidRPr="00F81BFC">
        <w:rPr>
          <w:color w:val="auto"/>
        </w:rPr>
        <w:t>until</w:t>
      </w:r>
      <w:r w:rsidRPr="00F81BFC">
        <w:rPr>
          <w:color w:val="auto"/>
          <w:spacing w:val="-9"/>
        </w:rPr>
        <w:t xml:space="preserve"> </w:t>
      </w:r>
      <w:r w:rsidRPr="00F81BFC">
        <w:rPr>
          <w:color w:val="auto"/>
        </w:rPr>
        <w:t>the</w:t>
      </w:r>
      <w:r w:rsidRPr="00F81BFC">
        <w:rPr>
          <w:color w:val="auto"/>
          <w:spacing w:val="-5"/>
        </w:rPr>
        <w:t xml:space="preserve"> </w:t>
      </w:r>
      <w:r w:rsidRPr="00F81BFC">
        <w:rPr>
          <w:color w:val="auto"/>
        </w:rPr>
        <w:t>first</w:t>
      </w:r>
      <w:r w:rsidRPr="00F81BFC">
        <w:rPr>
          <w:color w:val="auto"/>
          <w:spacing w:val="-8"/>
        </w:rPr>
        <w:t xml:space="preserve"> </w:t>
      </w:r>
      <w:r w:rsidRPr="00F81BFC">
        <w:rPr>
          <w:color w:val="auto"/>
        </w:rPr>
        <w:t>trading</w:t>
      </w:r>
      <w:r w:rsidRPr="00F81BFC">
        <w:rPr>
          <w:color w:val="auto"/>
          <w:spacing w:val="-3"/>
        </w:rPr>
        <w:t xml:space="preserve"> </w:t>
      </w:r>
      <w:r w:rsidRPr="00F81BFC">
        <w:rPr>
          <w:color w:val="auto"/>
        </w:rPr>
        <w:t>day, after the</w:t>
      </w:r>
      <w:r w:rsidRPr="00F81BFC">
        <w:rPr>
          <w:color w:val="auto"/>
          <w:spacing w:val="-10"/>
        </w:rPr>
        <w:t xml:space="preserve"> </w:t>
      </w:r>
      <w:r w:rsidRPr="00F81BFC">
        <w:rPr>
          <w:color w:val="auto"/>
        </w:rPr>
        <w:t>annual</w:t>
      </w:r>
      <w:r w:rsidRPr="00F81BFC">
        <w:rPr>
          <w:color w:val="auto"/>
          <w:spacing w:val="-5"/>
        </w:rPr>
        <w:t xml:space="preserve"> </w:t>
      </w:r>
      <w:r w:rsidRPr="00F81BFC">
        <w:rPr>
          <w:color w:val="auto"/>
        </w:rPr>
        <w:t>results</w:t>
      </w:r>
      <w:r w:rsidRPr="00F81BFC">
        <w:rPr>
          <w:color w:val="auto"/>
          <w:spacing w:val="-3"/>
        </w:rPr>
        <w:t xml:space="preserve"> </w:t>
      </w:r>
      <w:r w:rsidRPr="00F81BFC">
        <w:rPr>
          <w:color w:val="auto"/>
        </w:rPr>
        <w:t>release.</w:t>
      </w:r>
    </w:p>
    <w:p w14:paraId="59183B01" w14:textId="77777777" w:rsidR="00F81BFC" w:rsidRPr="00F81BFC" w:rsidRDefault="00F81BFC" w:rsidP="000D1E09">
      <w:pPr>
        <w:pStyle w:val="PoTBulletsB"/>
        <w:ind w:left="567" w:hanging="567"/>
        <w:rPr>
          <w:color w:val="auto"/>
        </w:rPr>
      </w:pPr>
      <w:r w:rsidRPr="00F81BFC">
        <w:rPr>
          <w:color w:val="auto"/>
        </w:rPr>
        <w:t>1</w:t>
      </w:r>
      <w:r w:rsidRPr="00F81BFC">
        <w:rPr>
          <w:color w:val="auto"/>
          <w:spacing w:val="-6"/>
        </w:rPr>
        <w:t xml:space="preserve"> </w:t>
      </w:r>
      <w:r w:rsidRPr="00F81BFC">
        <w:rPr>
          <w:color w:val="auto"/>
        </w:rPr>
        <w:t>December</w:t>
      </w:r>
      <w:r w:rsidRPr="00F81BFC">
        <w:rPr>
          <w:color w:val="auto"/>
          <w:spacing w:val="-4"/>
        </w:rPr>
        <w:t xml:space="preserve"> </w:t>
      </w:r>
      <w:r w:rsidRPr="00F81BFC">
        <w:rPr>
          <w:color w:val="auto"/>
        </w:rPr>
        <w:t>until</w:t>
      </w:r>
      <w:r w:rsidRPr="00F81BFC">
        <w:rPr>
          <w:color w:val="auto"/>
          <w:spacing w:val="-6"/>
        </w:rPr>
        <w:t xml:space="preserve"> </w:t>
      </w:r>
      <w:r w:rsidRPr="00F81BFC">
        <w:rPr>
          <w:color w:val="auto"/>
        </w:rPr>
        <w:t>the</w:t>
      </w:r>
      <w:r w:rsidRPr="00F81BFC">
        <w:rPr>
          <w:color w:val="auto"/>
          <w:spacing w:val="-6"/>
        </w:rPr>
        <w:t xml:space="preserve"> </w:t>
      </w:r>
      <w:r w:rsidRPr="00F81BFC">
        <w:rPr>
          <w:color w:val="auto"/>
        </w:rPr>
        <w:t>first</w:t>
      </w:r>
      <w:r w:rsidRPr="00F81BFC">
        <w:rPr>
          <w:color w:val="auto"/>
          <w:spacing w:val="-9"/>
        </w:rPr>
        <w:t xml:space="preserve"> </w:t>
      </w:r>
      <w:r w:rsidRPr="00F81BFC">
        <w:rPr>
          <w:color w:val="auto"/>
        </w:rPr>
        <w:t>trading</w:t>
      </w:r>
      <w:r w:rsidRPr="00F81BFC">
        <w:rPr>
          <w:color w:val="auto"/>
          <w:spacing w:val="-4"/>
        </w:rPr>
        <w:t xml:space="preserve"> </w:t>
      </w:r>
      <w:r w:rsidRPr="00F81BFC">
        <w:rPr>
          <w:color w:val="auto"/>
        </w:rPr>
        <w:t>day,</w:t>
      </w:r>
      <w:r w:rsidRPr="00F81BFC">
        <w:rPr>
          <w:color w:val="auto"/>
          <w:spacing w:val="-1"/>
        </w:rPr>
        <w:t xml:space="preserve"> </w:t>
      </w:r>
      <w:r w:rsidRPr="00F81BFC">
        <w:rPr>
          <w:color w:val="auto"/>
        </w:rPr>
        <w:t>after</w:t>
      </w:r>
      <w:r w:rsidRPr="00F81BFC">
        <w:rPr>
          <w:color w:val="auto"/>
          <w:spacing w:val="-8"/>
        </w:rPr>
        <w:t xml:space="preserve"> </w:t>
      </w:r>
      <w:r w:rsidRPr="00F81BFC">
        <w:rPr>
          <w:color w:val="auto"/>
        </w:rPr>
        <w:t>the</w:t>
      </w:r>
      <w:r w:rsidRPr="00F81BFC">
        <w:rPr>
          <w:color w:val="auto"/>
          <w:spacing w:val="-5"/>
        </w:rPr>
        <w:t xml:space="preserve"> </w:t>
      </w:r>
      <w:r w:rsidRPr="00F81BFC">
        <w:rPr>
          <w:color w:val="auto"/>
        </w:rPr>
        <w:t>interim</w:t>
      </w:r>
      <w:r w:rsidRPr="00F81BFC">
        <w:rPr>
          <w:color w:val="auto"/>
          <w:spacing w:val="-4"/>
        </w:rPr>
        <w:t xml:space="preserve"> </w:t>
      </w:r>
      <w:r w:rsidRPr="00F81BFC">
        <w:rPr>
          <w:color w:val="auto"/>
        </w:rPr>
        <w:t>results</w:t>
      </w:r>
      <w:r w:rsidRPr="00F81BFC">
        <w:rPr>
          <w:color w:val="auto"/>
          <w:spacing w:val="-4"/>
        </w:rPr>
        <w:t xml:space="preserve"> </w:t>
      </w:r>
      <w:r w:rsidRPr="00F81BFC">
        <w:rPr>
          <w:color w:val="auto"/>
        </w:rPr>
        <w:t>release.</w:t>
      </w:r>
    </w:p>
    <w:p w14:paraId="119C8695" w14:textId="77777777" w:rsidR="00F81BFC" w:rsidRDefault="00F81BFC" w:rsidP="00F81BFC">
      <w:pPr>
        <w:pStyle w:val="BodyText"/>
        <w:tabs>
          <w:tab w:val="left" w:pos="567"/>
        </w:tabs>
        <w:spacing w:before="6"/>
        <w:ind w:left="142" w:right="305"/>
        <w:jc w:val="both"/>
        <w:rPr>
          <w:sz w:val="19"/>
        </w:rPr>
      </w:pPr>
    </w:p>
    <w:p w14:paraId="3CE3C737" w14:textId="77777777" w:rsidR="00F81BFC" w:rsidRPr="00F81BFC" w:rsidRDefault="00F81BFC" w:rsidP="00F81BFC">
      <w:pPr>
        <w:pStyle w:val="PoTBodyCopyA"/>
        <w:rPr>
          <w:b/>
          <w:bCs/>
        </w:rPr>
      </w:pPr>
      <w:r w:rsidRPr="00F81BFC">
        <w:rPr>
          <w:b/>
          <w:bCs/>
        </w:rPr>
        <w:t>Please note that if you hold Material Information you must not trade Restricted Securities at any time – regardless of these periods.</w:t>
      </w:r>
    </w:p>
    <w:p w14:paraId="095E4E98" w14:textId="77777777" w:rsidR="00F81BFC" w:rsidRPr="00061FA3" w:rsidRDefault="00F81BFC" w:rsidP="00F81BFC">
      <w:pPr>
        <w:pStyle w:val="BodyText"/>
        <w:tabs>
          <w:tab w:val="left" w:pos="567"/>
        </w:tabs>
        <w:spacing w:before="2"/>
        <w:ind w:left="142" w:right="305"/>
        <w:jc w:val="both"/>
        <w:rPr>
          <w:bCs/>
          <w:iCs/>
        </w:rPr>
      </w:pPr>
    </w:p>
    <w:p w14:paraId="01F9C6E2" w14:textId="77777777" w:rsidR="00F81BFC" w:rsidRPr="00F81BFC" w:rsidRDefault="00F81BFC" w:rsidP="00F81BFC">
      <w:pPr>
        <w:pStyle w:val="PoTBodyCopyB-Blue"/>
        <w:rPr>
          <w:b/>
          <w:bCs/>
        </w:rPr>
      </w:pPr>
      <w:r w:rsidRPr="00F81BFC">
        <w:rPr>
          <w:b/>
          <w:bCs/>
        </w:rPr>
        <w:t>Approval</w:t>
      </w:r>
      <w:r w:rsidRPr="00F81BFC">
        <w:rPr>
          <w:b/>
          <w:bCs/>
          <w:spacing w:val="-14"/>
        </w:rPr>
        <w:t xml:space="preserve"> </w:t>
      </w:r>
      <w:r w:rsidRPr="00F81BFC">
        <w:rPr>
          <w:b/>
          <w:bCs/>
        </w:rPr>
        <w:t>is</w:t>
      </w:r>
      <w:r w:rsidRPr="00F81BFC">
        <w:rPr>
          <w:b/>
          <w:bCs/>
          <w:spacing w:val="-9"/>
        </w:rPr>
        <w:t xml:space="preserve"> </w:t>
      </w:r>
      <w:r w:rsidRPr="00F81BFC">
        <w:rPr>
          <w:b/>
          <w:bCs/>
        </w:rPr>
        <w:t>required</w:t>
      </w:r>
      <w:r w:rsidRPr="00F81BFC">
        <w:rPr>
          <w:b/>
          <w:bCs/>
          <w:spacing w:val="-9"/>
        </w:rPr>
        <w:t xml:space="preserve"> </w:t>
      </w:r>
      <w:r w:rsidRPr="00F81BFC">
        <w:rPr>
          <w:b/>
          <w:bCs/>
          <w:u w:val="thick"/>
        </w:rPr>
        <w:t>prior</w:t>
      </w:r>
      <w:r w:rsidRPr="00F81BFC">
        <w:rPr>
          <w:b/>
          <w:bCs/>
          <w:spacing w:val="-11"/>
        </w:rPr>
        <w:t xml:space="preserve"> </w:t>
      </w:r>
      <w:r w:rsidRPr="00F81BFC">
        <w:rPr>
          <w:b/>
          <w:bCs/>
        </w:rPr>
        <w:t>to</w:t>
      </w:r>
      <w:r w:rsidRPr="00F81BFC">
        <w:rPr>
          <w:b/>
          <w:bCs/>
          <w:spacing w:val="-12"/>
        </w:rPr>
        <w:t xml:space="preserve"> </w:t>
      </w:r>
      <w:r w:rsidRPr="00F81BFC">
        <w:rPr>
          <w:b/>
          <w:bCs/>
        </w:rPr>
        <w:t>purchasing</w:t>
      </w:r>
      <w:r w:rsidRPr="00F81BFC">
        <w:rPr>
          <w:b/>
          <w:bCs/>
          <w:spacing w:val="-9"/>
        </w:rPr>
        <w:t xml:space="preserve"> </w:t>
      </w:r>
      <w:r w:rsidRPr="00F81BFC">
        <w:rPr>
          <w:b/>
          <w:bCs/>
        </w:rPr>
        <w:t>shares.</w:t>
      </w:r>
    </w:p>
    <w:p w14:paraId="664F7F47" w14:textId="77777777" w:rsidR="00F81BFC" w:rsidRPr="00061FA3" w:rsidRDefault="00F81BFC" w:rsidP="00F81BFC">
      <w:pPr>
        <w:tabs>
          <w:tab w:val="left" w:pos="567"/>
        </w:tabs>
        <w:ind w:left="142" w:right="305"/>
        <w:jc w:val="both"/>
        <w:rPr>
          <w:bCs/>
          <w:iCs/>
        </w:rPr>
      </w:pPr>
    </w:p>
    <w:p w14:paraId="12D2A2F6" w14:textId="77777777" w:rsidR="00F81BFC" w:rsidRPr="00F81BFC" w:rsidRDefault="00F81BFC" w:rsidP="00F81BFC">
      <w:pPr>
        <w:pStyle w:val="PoTBodyCopyA"/>
        <w:rPr>
          <w:b/>
          <w:bCs/>
        </w:rPr>
      </w:pPr>
      <w:r w:rsidRPr="00F81BFC">
        <w:rPr>
          <w:b/>
          <w:bCs/>
        </w:rPr>
        <w:t>Requirements</w:t>
      </w:r>
      <w:r w:rsidRPr="00F81BFC">
        <w:rPr>
          <w:b/>
          <w:bCs/>
          <w:spacing w:val="-12"/>
        </w:rPr>
        <w:t xml:space="preserve"> </w:t>
      </w:r>
      <w:r w:rsidRPr="00F81BFC">
        <w:rPr>
          <w:b/>
          <w:bCs/>
        </w:rPr>
        <w:t>Before</w:t>
      </w:r>
      <w:r w:rsidRPr="00F81BFC">
        <w:rPr>
          <w:b/>
          <w:bCs/>
          <w:spacing w:val="-6"/>
        </w:rPr>
        <w:t xml:space="preserve"> </w:t>
      </w:r>
      <w:r w:rsidRPr="00F81BFC">
        <w:rPr>
          <w:b/>
          <w:bCs/>
        </w:rPr>
        <w:t>Trading</w:t>
      </w:r>
    </w:p>
    <w:p w14:paraId="35C26B85" w14:textId="77777777" w:rsidR="00F81BFC" w:rsidRDefault="00F81BFC" w:rsidP="00CB18F1">
      <w:pPr>
        <w:pStyle w:val="PoTBodyCopyA"/>
        <w:spacing w:before="120"/>
      </w:pPr>
      <w:r w:rsidRPr="00F81BFC">
        <w:t>Before trading in Restricted Securities, at any time, Restricted Persons must, in writing:</w:t>
      </w:r>
    </w:p>
    <w:p w14:paraId="39A31181" w14:textId="77777777" w:rsidR="00F81BFC" w:rsidRPr="00F81BFC" w:rsidRDefault="00F81BFC" w:rsidP="00F81BFC">
      <w:pPr>
        <w:pStyle w:val="PoTBodyCopyA"/>
      </w:pPr>
    </w:p>
    <w:p w14:paraId="7EA390F9" w14:textId="107812A9" w:rsidR="00F81BFC" w:rsidRDefault="00F81BFC" w:rsidP="000D1E09">
      <w:pPr>
        <w:pStyle w:val="PoTBulletsB"/>
        <w:ind w:left="567" w:hanging="567"/>
        <w:rPr>
          <w:color w:val="auto"/>
        </w:rPr>
      </w:pPr>
      <w:r w:rsidRPr="00F81BFC">
        <w:rPr>
          <w:color w:val="auto"/>
        </w:rPr>
        <w:t>notify POTL’s Chief Financial Officer of their intention to trade in securities, and seek consent to do so (using the Request for Consent to Trade in Listed Securities Form attached)</w:t>
      </w:r>
    </w:p>
    <w:p w14:paraId="55A0C3AA" w14:textId="391E3CE9" w:rsidR="00A271E1" w:rsidRPr="00AE4543" w:rsidRDefault="00A271E1" w:rsidP="000D1E09">
      <w:pPr>
        <w:pStyle w:val="PoTBulletsB"/>
        <w:ind w:left="567" w:hanging="567"/>
        <w:rPr>
          <w:color w:val="auto"/>
        </w:rPr>
      </w:pPr>
      <w:r w:rsidRPr="00AE4543">
        <w:rPr>
          <w:color w:val="auto"/>
        </w:rPr>
        <w:lastRenderedPageBreak/>
        <w:t xml:space="preserve">Chief Executive and </w:t>
      </w:r>
      <w:r w:rsidR="00216E0C" w:rsidRPr="00AE4543">
        <w:rPr>
          <w:color w:val="auto"/>
        </w:rPr>
        <w:t xml:space="preserve">all Senior Management </w:t>
      </w:r>
      <w:r w:rsidRPr="00AE4543">
        <w:rPr>
          <w:color w:val="auto"/>
        </w:rPr>
        <w:t>require the Chair’s approval to trade in Listed Securities</w:t>
      </w:r>
    </w:p>
    <w:p w14:paraId="71A23AEB" w14:textId="4F05EC20" w:rsidR="00A271E1" w:rsidRPr="00AE4543" w:rsidRDefault="00F81BFC" w:rsidP="000D1E09">
      <w:pPr>
        <w:pStyle w:val="PoTBulletsB"/>
        <w:ind w:left="567" w:hanging="567"/>
        <w:rPr>
          <w:color w:val="auto"/>
        </w:rPr>
      </w:pPr>
      <w:r w:rsidRPr="00AE4543">
        <w:rPr>
          <w:color w:val="auto"/>
        </w:rPr>
        <w:t>confirm that they do not hold Material Information</w:t>
      </w:r>
    </w:p>
    <w:p w14:paraId="1428E3CC" w14:textId="77BB4ED1" w:rsidR="00F81BFC" w:rsidRPr="00AE4543" w:rsidRDefault="00F81BFC" w:rsidP="000D1E09">
      <w:pPr>
        <w:pStyle w:val="PoTBulletsB"/>
        <w:ind w:left="567" w:hanging="567"/>
        <w:rPr>
          <w:color w:val="auto"/>
        </w:rPr>
      </w:pPr>
      <w:r w:rsidRPr="00AE4543">
        <w:rPr>
          <w:color w:val="auto"/>
        </w:rPr>
        <w:t>confirm that there is no known reason to prohibit trading in any Restricted Securities</w:t>
      </w:r>
    </w:p>
    <w:p w14:paraId="0823AC96" w14:textId="0582ADBB" w:rsidR="00A271E1" w:rsidRPr="00AE4543" w:rsidRDefault="00A271E1" w:rsidP="000D1E09">
      <w:pPr>
        <w:pStyle w:val="PoTBulletsB"/>
        <w:ind w:left="567" w:hanging="567"/>
        <w:rPr>
          <w:color w:val="auto"/>
        </w:rPr>
      </w:pPr>
      <w:r w:rsidRPr="00AE4543">
        <w:rPr>
          <w:color w:val="auto"/>
        </w:rPr>
        <w:t>the Chief Executive and Chair are informed of all trades.</w:t>
      </w:r>
    </w:p>
    <w:p w14:paraId="7FB7C31A" w14:textId="77777777" w:rsidR="00F81BFC" w:rsidRDefault="00F81BFC" w:rsidP="00F81BFC">
      <w:pPr>
        <w:pStyle w:val="BodyText"/>
        <w:tabs>
          <w:tab w:val="left" w:pos="567"/>
          <w:tab w:val="left" w:pos="1331"/>
        </w:tabs>
        <w:spacing w:line="245" w:lineRule="exact"/>
        <w:ind w:left="142" w:right="305"/>
        <w:jc w:val="both"/>
      </w:pPr>
    </w:p>
    <w:p w14:paraId="47C4ACEA" w14:textId="77777777" w:rsidR="00F81BFC" w:rsidRDefault="00F81BFC" w:rsidP="00F81BFC">
      <w:pPr>
        <w:pStyle w:val="PoTBodyCopyA"/>
      </w:pPr>
      <w:r>
        <w:t>A</w:t>
      </w:r>
      <w:r>
        <w:rPr>
          <w:spacing w:val="-14"/>
        </w:rPr>
        <w:t xml:space="preserve"> </w:t>
      </w:r>
      <w:r>
        <w:t>consent</w:t>
      </w:r>
      <w:r>
        <w:rPr>
          <w:spacing w:val="-14"/>
        </w:rPr>
        <w:t xml:space="preserve"> </w:t>
      </w:r>
      <w:r>
        <w:t>is</w:t>
      </w:r>
      <w:r>
        <w:rPr>
          <w:spacing w:val="-13"/>
        </w:rPr>
        <w:t xml:space="preserve"> </w:t>
      </w:r>
      <w:r>
        <w:t>only</w:t>
      </w:r>
      <w:r>
        <w:rPr>
          <w:spacing w:val="-13"/>
        </w:rPr>
        <w:t xml:space="preserve"> </w:t>
      </w:r>
      <w:r>
        <w:t>valid</w:t>
      </w:r>
      <w:r>
        <w:rPr>
          <w:spacing w:val="-13"/>
        </w:rPr>
        <w:t xml:space="preserve"> </w:t>
      </w:r>
      <w:r>
        <w:t>for</w:t>
      </w:r>
      <w:r>
        <w:rPr>
          <w:spacing w:val="-13"/>
        </w:rPr>
        <w:t xml:space="preserve"> </w:t>
      </w:r>
      <w:r>
        <w:t>a</w:t>
      </w:r>
      <w:r>
        <w:rPr>
          <w:spacing w:val="-13"/>
        </w:rPr>
        <w:t xml:space="preserve"> </w:t>
      </w:r>
      <w:r>
        <w:t>period</w:t>
      </w:r>
      <w:r>
        <w:rPr>
          <w:spacing w:val="-13"/>
        </w:rPr>
        <w:t xml:space="preserve"> </w:t>
      </w:r>
      <w:r>
        <w:t>of</w:t>
      </w:r>
      <w:r>
        <w:rPr>
          <w:spacing w:val="-13"/>
        </w:rPr>
        <w:t xml:space="preserve"> </w:t>
      </w:r>
      <w:r>
        <w:t>15</w:t>
      </w:r>
      <w:r>
        <w:rPr>
          <w:spacing w:val="-13"/>
        </w:rPr>
        <w:t xml:space="preserve"> </w:t>
      </w:r>
      <w:r>
        <w:t>trading</w:t>
      </w:r>
      <w:r>
        <w:rPr>
          <w:spacing w:val="-13"/>
        </w:rPr>
        <w:t xml:space="preserve"> </w:t>
      </w:r>
      <w:r>
        <w:t>days</w:t>
      </w:r>
      <w:r>
        <w:rPr>
          <w:spacing w:val="-13"/>
        </w:rPr>
        <w:t xml:space="preserve"> </w:t>
      </w:r>
      <w:r>
        <w:t>after</w:t>
      </w:r>
      <w:r>
        <w:rPr>
          <w:spacing w:val="-10"/>
        </w:rPr>
        <w:t xml:space="preserve"> </w:t>
      </w:r>
      <w:r>
        <w:t>notification</w:t>
      </w:r>
      <w:r>
        <w:rPr>
          <w:b/>
        </w:rPr>
        <w:t>.</w:t>
      </w:r>
      <w:r>
        <w:rPr>
          <w:b/>
          <w:spacing w:val="30"/>
        </w:rPr>
        <w:t xml:space="preserve"> </w:t>
      </w:r>
      <w:r>
        <w:t>A</w:t>
      </w:r>
      <w:r>
        <w:rPr>
          <w:spacing w:val="-14"/>
        </w:rPr>
        <w:t xml:space="preserve"> </w:t>
      </w:r>
      <w:r>
        <w:t>consent</w:t>
      </w:r>
      <w:r>
        <w:rPr>
          <w:spacing w:val="-13"/>
        </w:rPr>
        <w:t xml:space="preserve"> </w:t>
      </w:r>
      <w:r>
        <w:t>is</w:t>
      </w:r>
      <w:r>
        <w:rPr>
          <w:spacing w:val="-13"/>
        </w:rPr>
        <w:t xml:space="preserve"> </w:t>
      </w:r>
      <w:r>
        <w:t>automatically</w:t>
      </w:r>
      <w:r>
        <w:rPr>
          <w:spacing w:val="-10"/>
        </w:rPr>
        <w:t xml:space="preserve"> </w:t>
      </w:r>
      <w:r>
        <w:t>deemed to be withdrawn if the person becomes aware of Material Information prior to trading.</w:t>
      </w:r>
    </w:p>
    <w:p w14:paraId="5F2A5935" w14:textId="77777777" w:rsidR="00F81BFC" w:rsidRDefault="00F81BFC" w:rsidP="00F81BFC">
      <w:pPr>
        <w:pStyle w:val="BodyText"/>
        <w:tabs>
          <w:tab w:val="left" w:pos="567"/>
        </w:tabs>
        <w:spacing w:before="1"/>
        <w:ind w:left="142" w:right="305"/>
        <w:jc w:val="both"/>
      </w:pPr>
    </w:p>
    <w:p w14:paraId="76AD3C0A" w14:textId="77777777" w:rsidR="00F81BFC" w:rsidRPr="00F81BFC" w:rsidRDefault="00F81BFC" w:rsidP="00F81BFC">
      <w:pPr>
        <w:pStyle w:val="PoTBodyCopyA"/>
        <w:rPr>
          <w:b/>
          <w:bCs/>
        </w:rPr>
      </w:pPr>
      <w:r w:rsidRPr="00F81BFC">
        <w:rPr>
          <w:b/>
          <w:bCs/>
        </w:rPr>
        <w:t>Requirements</w:t>
      </w:r>
      <w:r w:rsidRPr="00F81BFC">
        <w:rPr>
          <w:b/>
          <w:bCs/>
          <w:spacing w:val="-12"/>
        </w:rPr>
        <w:t xml:space="preserve"> </w:t>
      </w:r>
      <w:r w:rsidRPr="00F81BFC">
        <w:rPr>
          <w:b/>
          <w:bCs/>
        </w:rPr>
        <w:t>After</w:t>
      </w:r>
      <w:r w:rsidRPr="00F81BFC">
        <w:rPr>
          <w:b/>
          <w:bCs/>
          <w:spacing w:val="-6"/>
        </w:rPr>
        <w:t xml:space="preserve"> </w:t>
      </w:r>
      <w:r w:rsidRPr="00F81BFC">
        <w:rPr>
          <w:b/>
          <w:bCs/>
        </w:rPr>
        <w:t>Trading</w:t>
      </w:r>
    </w:p>
    <w:p w14:paraId="6EE53A26" w14:textId="77777777" w:rsidR="00F81BFC" w:rsidRDefault="00F81BFC" w:rsidP="00CB18F1">
      <w:pPr>
        <w:pStyle w:val="PoTBodyCopyA"/>
        <w:spacing w:before="120"/>
      </w:pPr>
      <w:r>
        <w:t>A Restricted Person must advise the Chief Financial Officer promptly following completion of any trade, and</w:t>
      </w:r>
      <w:r>
        <w:rPr>
          <w:spacing w:val="-14"/>
        </w:rPr>
        <w:t xml:space="preserve"> </w:t>
      </w:r>
      <w:r>
        <w:t>the</w:t>
      </w:r>
      <w:r>
        <w:rPr>
          <w:spacing w:val="-14"/>
        </w:rPr>
        <w:t xml:space="preserve"> </w:t>
      </w:r>
      <w:r>
        <w:t>Restricted</w:t>
      </w:r>
      <w:r>
        <w:rPr>
          <w:spacing w:val="-14"/>
        </w:rPr>
        <w:t xml:space="preserve"> </w:t>
      </w:r>
      <w:r>
        <w:t>Person</w:t>
      </w:r>
      <w:r>
        <w:rPr>
          <w:spacing w:val="-14"/>
        </w:rPr>
        <w:t xml:space="preserve"> </w:t>
      </w:r>
      <w:r>
        <w:t>must</w:t>
      </w:r>
      <w:r>
        <w:rPr>
          <w:spacing w:val="-14"/>
        </w:rPr>
        <w:t xml:space="preserve"> </w:t>
      </w:r>
      <w:r>
        <w:t>comply</w:t>
      </w:r>
      <w:r>
        <w:rPr>
          <w:spacing w:val="-14"/>
        </w:rPr>
        <w:t xml:space="preserve"> </w:t>
      </w:r>
      <w:r>
        <w:t>with</w:t>
      </w:r>
      <w:r>
        <w:rPr>
          <w:spacing w:val="-14"/>
        </w:rPr>
        <w:t xml:space="preserve"> </w:t>
      </w:r>
      <w:r>
        <w:t>any</w:t>
      </w:r>
      <w:r>
        <w:rPr>
          <w:spacing w:val="-14"/>
        </w:rPr>
        <w:t xml:space="preserve"> </w:t>
      </w:r>
      <w:r>
        <w:t>disclosure</w:t>
      </w:r>
      <w:r>
        <w:rPr>
          <w:spacing w:val="-14"/>
        </w:rPr>
        <w:t xml:space="preserve"> </w:t>
      </w:r>
      <w:r>
        <w:t>obligations</w:t>
      </w:r>
      <w:r>
        <w:rPr>
          <w:spacing w:val="-13"/>
        </w:rPr>
        <w:t xml:space="preserve"> </w:t>
      </w:r>
      <w:r>
        <w:t>it</w:t>
      </w:r>
      <w:r>
        <w:rPr>
          <w:spacing w:val="-14"/>
        </w:rPr>
        <w:t xml:space="preserve"> </w:t>
      </w:r>
      <w:r>
        <w:t>has</w:t>
      </w:r>
      <w:r>
        <w:rPr>
          <w:spacing w:val="-14"/>
        </w:rPr>
        <w:t xml:space="preserve"> </w:t>
      </w:r>
      <w:r>
        <w:t>under</w:t>
      </w:r>
      <w:r>
        <w:rPr>
          <w:spacing w:val="-14"/>
        </w:rPr>
        <w:t xml:space="preserve"> </w:t>
      </w:r>
      <w:r>
        <w:t>the</w:t>
      </w:r>
      <w:r>
        <w:rPr>
          <w:spacing w:val="-14"/>
        </w:rPr>
        <w:t xml:space="preserve"> </w:t>
      </w:r>
      <w:r>
        <w:t>Securities</w:t>
      </w:r>
      <w:r>
        <w:rPr>
          <w:spacing w:val="-14"/>
        </w:rPr>
        <w:t xml:space="preserve"> </w:t>
      </w:r>
      <w:r>
        <w:t>Markets (Disclosure of Relevant Interests by Directors and Officers) Regulations.</w:t>
      </w:r>
    </w:p>
    <w:p w14:paraId="6AF4C102" w14:textId="77777777" w:rsidR="00F81BFC" w:rsidRDefault="00F81BFC" w:rsidP="00F81BFC">
      <w:pPr>
        <w:pStyle w:val="BodyText"/>
        <w:tabs>
          <w:tab w:val="left" w:pos="567"/>
        </w:tabs>
        <w:spacing w:before="1"/>
        <w:ind w:left="142" w:right="305"/>
        <w:jc w:val="both"/>
      </w:pPr>
    </w:p>
    <w:p w14:paraId="4A9D57A5" w14:textId="77777777" w:rsidR="00F81BFC" w:rsidRPr="00F81BFC" w:rsidRDefault="00F81BFC" w:rsidP="00F81BFC">
      <w:pPr>
        <w:pStyle w:val="PoTBodyCopyA"/>
        <w:rPr>
          <w:b/>
          <w:bCs/>
        </w:rPr>
      </w:pPr>
      <w:r w:rsidRPr="00F81BFC">
        <w:rPr>
          <w:b/>
          <w:bCs/>
        </w:rPr>
        <w:t>Administration</w:t>
      </w:r>
      <w:r w:rsidRPr="00F81BFC">
        <w:rPr>
          <w:b/>
          <w:bCs/>
          <w:spacing w:val="-9"/>
        </w:rPr>
        <w:t xml:space="preserve"> </w:t>
      </w:r>
      <w:r w:rsidRPr="00F81BFC">
        <w:rPr>
          <w:b/>
          <w:bCs/>
        </w:rPr>
        <w:t>of</w:t>
      </w:r>
      <w:r w:rsidRPr="00F81BFC">
        <w:rPr>
          <w:b/>
          <w:bCs/>
          <w:spacing w:val="-12"/>
        </w:rPr>
        <w:t xml:space="preserve"> </w:t>
      </w:r>
      <w:r w:rsidRPr="00F81BFC">
        <w:rPr>
          <w:b/>
          <w:bCs/>
        </w:rPr>
        <w:t>Policy</w:t>
      </w:r>
    </w:p>
    <w:p w14:paraId="113840C4" w14:textId="77777777" w:rsidR="00F81BFC" w:rsidRDefault="00F81BFC" w:rsidP="00CB18F1">
      <w:pPr>
        <w:pStyle w:val="PoTBulletsB"/>
        <w:spacing w:before="120"/>
        <w:ind w:left="567" w:hanging="567"/>
        <w:rPr>
          <w:color w:val="auto"/>
        </w:rPr>
      </w:pPr>
      <w:r w:rsidRPr="00F81BFC">
        <w:rPr>
          <w:color w:val="auto"/>
        </w:rPr>
        <w:t>For</w:t>
      </w:r>
      <w:r w:rsidRPr="00F81BFC">
        <w:rPr>
          <w:color w:val="auto"/>
          <w:spacing w:val="-5"/>
        </w:rPr>
        <w:t xml:space="preserve"> </w:t>
      </w:r>
      <w:r w:rsidRPr="00F81BFC">
        <w:rPr>
          <w:color w:val="auto"/>
        </w:rPr>
        <w:t>the</w:t>
      </w:r>
      <w:r w:rsidRPr="00F81BFC">
        <w:rPr>
          <w:color w:val="auto"/>
          <w:spacing w:val="-5"/>
        </w:rPr>
        <w:t xml:space="preserve"> </w:t>
      </w:r>
      <w:r w:rsidRPr="00F81BFC">
        <w:rPr>
          <w:color w:val="auto"/>
        </w:rPr>
        <w:t>purposes</w:t>
      </w:r>
      <w:r w:rsidRPr="00F81BFC">
        <w:rPr>
          <w:color w:val="auto"/>
          <w:spacing w:val="-4"/>
        </w:rPr>
        <w:t xml:space="preserve"> </w:t>
      </w:r>
      <w:r w:rsidRPr="00F81BFC">
        <w:rPr>
          <w:color w:val="auto"/>
        </w:rPr>
        <w:t>of</w:t>
      </w:r>
      <w:r w:rsidRPr="00F81BFC">
        <w:rPr>
          <w:color w:val="auto"/>
          <w:spacing w:val="-8"/>
        </w:rPr>
        <w:t xml:space="preserve"> </w:t>
      </w:r>
      <w:r w:rsidRPr="00F81BFC">
        <w:rPr>
          <w:color w:val="auto"/>
        </w:rPr>
        <w:t>this</w:t>
      </w:r>
      <w:r w:rsidRPr="00F81BFC">
        <w:rPr>
          <w:color w:val="auto"/>
          <w:spacing w:val="-4"/>
        </w:rPr>
        <w:t xml:space="preserve"> </w:t>
      </w:r>
      <w:r w:rsidRPr="00F81BFC">
        <w:rPr>
          <w:color w:val="auto"/>
        </w:rPr>
        <w:t>policy,</w:t>
      </w:r>
      <w:r w:rsidRPr="00F81BFC">
        <w:rPr>
          <w:color w:val="auto"/>
          <w:spacing w:val="-8"/>
        </w:rPr>
        <w:t xml:space="preserve"> </w:t>
      </w:r>
      <w:r w:rsidRPr="00F81BFC">
        <w:rPr>
          <w:color w:val="auto"/>
        </w:rPr>
        <w:t>the</w:t>
      </w:r>
      <w:r w:rsidRPr="00F81BFC">
        <w:rPr>
          <w:color w:val="auto"/>
          <w:spacing w:val="-5"/>
        </w:rPr>
        <w:t xml:space="preserve"> </w:t>
      </w:r>
      <w:r w:rsidRPr="00F81BFC">
        <w:rPr>
          <w:color w:val="auto"/>
        </w:rPr>
        <w:t>Chief</w:t>
      </w:r>
      <w:r w:rsidRPr="00F81BFC">
        <w:rPr>
          <w:color w:val="auto"/>
          <w:spacing w:val="-3"/>
        </w:rPr>
        <w:t xml:space="preserve"> </w:t>
      </w:r>
      <w:r w:rsidRPr="00F81BFC">
        <w:rPr>
          <w:color w:val="auto"/>
        </w:rPr>
        <w:t>Financial</w:t>
      </w:r>
      <w:r w:rsidRPr="00F81BFC">
        <w:rPr>
          <w:color w:val="auto"/>
          <w:spacing w:val="-4"/>
        </w:rPr>
        <w:t xml:space="preserve"> </w:t>
      </w:r>
      <w:r w:rsidRPr="00F81BFC">
        <w:rPr>
          <w:color w:val="auto"/>
        </w:rPr>
        <w:t>Officer</w:t>
      </w:r>
      <w:r w:rsidRPr="00F81BFC">
        <w:rPr>
          <w:color w:val="auto"/>
          <w:spacing w:val="-8"/>
        </w:rPr>
        <w:t xml:space="preserve"> </w:t>
      </w:r>
      <w:r w:rsidRPr="00F81BFC">
        <w:rPr>
          <w:color w:val="auto"/>
        </w:rPr>
        <w:t>is</w:t>
      </w:r>
      <w:r w:rsidRPr="00F81BFC">
        <w:rPr>
          <w:color w:val="auto"/>
          <w:spacing w:val="-4"/>
        </w:rPr>
        <w:t xml:space="preserve"> </w:t>
      </w:r>
      <w:r w:rsidRPr="00F81BFC">
        <w:rPr>
          <w:color w:val="auto"/>
        </w:rPr>
        <w:t>the</w:t>
      </w:r>
      <w:r w:rsidRPr="00F81BFC">
        <w:rPr>
          <w:color w:val="auto"/>
          <w:spacing w:val="-6"/>
        </w:rPr>
        <w:t xml:space="preserve"> </w:t>
      </w:r>
      <w:r w:rsidRPr="00F81BFC">
        <w:rPr>
          <w:color w:val="auto"/>
        </w:rPr>
        <w:t>Company</w:t>
      </w:r>
      <w:r w:rsidRPr="00F81BFC">
        <w:rPr>
          <w:color w:val="auto"/>
          <w:spacing w:val="-7"/>
        </w:rPr>
        <w:t xml:space="preserve"> </w:t>
      </w:r>
      <w:r w:rsidRPr="00F81BFC">
        <w:rPr>
          <w:color w:val="auto"/>
        </w:rPr>
        <w:t>Secretary.</w:t>
      </w:r>
    </w:p>
    <w:p w14:paraId="3619614A" w14:textId="77777777" w:rsidR="00F81BFC" w:rsidRPr="00F81BFC" w:rsidRDefault="00F81BFC" w:rsidP="000D1E09">
      <w:pPr>
        <w:pStyle w:val="PoTBulletsB"/>
        <w:ind w:left="567" w:hanging="567"/>
        <w:rPr>
          <w:color w:val="auto"/>
        </w:rPr>
      </w:pPr>
      <w:r w:rsidRPr="00F81BFC">
        <w:rPr>
          <w:color w:val="auto"/>
        </w:rPr>
        <w:t>If</w:t>
      </w:r>
      <w:r w:rsidRPr="00F81BFC">
        <w:rPr>
          <w:color w:val="auto"/>
          <w:spacing w:val="-6"/>
        </w:rPr>
        <w:t xml:space="preserve"> </w:t>
      </w:r>
      <w:r w:rsidRPr="00F81BFC">
        <w:rPr>
          <w:color w:val="auto"/>
        </w:rPr>
        <w:t>the</w:t>
      </w:r>
      <w:r w:rsidRPr="00F81BFC">
        <w:rPr>
          <w:color w:val="auto"/>
          <w:spacing w:val="-4"/>
        </w:rPr>
        <w:t xml:space="preserve"> </w:t>
      </w:r>
      <w:r w:rsidRPr="00F81BFC">
        <w:rPr>
          <w:color w:val="auto"/>
        </w:rPr>
        <w:t>Chief</w:t>
      </w:r>
      <w:r w:rsidRPr="00F81BFC">
        <w:rPr>
          <w:color w:val="auto"/>
          <w:spacing w:val="-5"/>
        </w:rPr>
        <w:t xml:space="preserve"> </w:t>
      </w:r>
      <w:r w:rsidRPr="00F81BFC">
        <w:rPr>
          <w:color w:val="auto"/>
        </w:rPr>
        <w:t>Financial Officer</w:t>
      </w:r>
      <w:r w:rsidRPr="00F81BFC">
        <w:rPr>
          <w:color w:val="auto"/>
          <w:spacing w:val="-5"/>
        </w:rPr>
        <w:t xml:space="preserve"> </w:t>
      </w:r>
      <w:r w:rsidRPr="00F81BFC">
        <w:rPr>
          <w:color w:val="auto"/>
        </w:rPr>
        <w:t>isn’t available, the</w:t>
      </w:r>
      <w:r w:rsidRPr="00F81BFC">
        <w:rPr>
          <w:color w:val="auto"/>
          <w:spacing w:val="-4"/>
        </w:rPr>
        <w:t xml:space="preserve"> </w:t>
      </w:r>
      <w:r w:rsidRPr="00F81BFC">
        <w:rPr>
          <w:color w:val="auto"/>
        </w:rPr>
        <w:t>Chief</w:t>
      </w:r>
      <w:r w:rsidRPr="00F81BFC">
        <w:rPr>
          <w:color w:val="auto"/>
          <w:spacing w:val="-5"/>
        </w:rPr>
        <w:t xml:space="preserve"> </w:t>
      </w:r>
      <w:r w:rsidRPr="00F81BFC">
        <w:rPr>
          <w:color w:val="auto"/>
        </w:rPr>
        <w:t>Executive or Chair has</w:t>
      </w:r>
      <w:r w:rsidRPr="00F81BFC">
        <w:rPr>
          <w:color w:val="auto"/>
          <w:spacing w:val="-7"/>
        </w:rPr>
        <w:t xml:space="preserve"> </w:t>
      </w:r>
      <w:r w:rsidRPr="00F81BFC">
        <w:rPr>
          <w:color w:val="auto"/>
        </w:rPr>
        <w:t>the</w:t>
      </w:r>
      <w:r w:rsidRPr="00F81BFC">
        <w:rPr>
          <w:color w:val="auto"/>
          <w:spacing w:val="-4"/>
        </w:rPr>
        <w:t xml:space="preserve"> </w:t>
      </w:r>
      <w:r w:rsidRPr="00F81BFC">
        <w:rPr>
          <w:color w:val="auto"/>
        </w:rPr>
        <w:t>authority</w:t>
      </w:r>
      <w:r w:rsidRPr="00F81BFC">
        <w:rPr>
          <w:color w:val="auto"/>
          <w:spacing w:val="-7"/>
        </w:rPr>
        <w:t xml:space="preserve"> </w:t>
      </w:r>
      <w:r w:rsidRPr="00F81BFC">
        <w:rPr>
          <w:color w:val="auto"/>
        </w:rPr>
        <w:t>to sign the Consent to Trade Form.</w:t>
      </w:r>
    </w:p>
    <w:p w14:paraId="5230BCBC" w14:textId="06B635AB" w:rsidR="002D7720" w:rsidRDefault="002D7720">
      <w:pPr>
        <w:rPr>
          <w:color w:val="000000"/>
          <w:sz w:val="22"/>
          <w:lang w:val="en-US"/>
        </w:rPr>
      </w:pPr>
    </w:p>
    <w:p w14:paraId="32C555F5" w14:textId="77777777" w:rsidR="002D7720" w:rsidRDefault="002D7720">
      <w:pPr>
        <w:rPr>
          <w:color w:val="000000"/>
          <w:sz w:val="22"/>
          <w:lang w:val="en-US"/>
        </w:rPr>
      </w:pPr>
      <w:r>
        <w:rPr>
          <w:color w:val="000000"/>
          <w:sz w:val="22"/>
          <w:lang w:val="en-US"/>
        </w:rPr>
        <w:br w:type="page"/>
      </w:r>
    </w:p>
    <w:p w14:paraId="6994001F" w14:textId="2B5DA35D" w:rsidR="00A626F6" w:rsidRPr="00995BD5" w:rsidRDefault="00A626F6" w:rsidP="00A626F6">
      <w:pPr>
        <w:pStyle w:val="PoTHeadingD"/>
        <w:spacing w:before="20" w:after="20"/>
        <w:rPr>
          <w:sz w:val="21"/>
          <w:szCs w:val="21"/>
        </w:rPr>
      </w:pPr>
      <w:r w:rsidRPr="00995BD5">
        <w:rPr>
          <w:sz w:val="21"/>
          <w:szCs w:val="21"/>
        </w:rPr>
        <w:lastRenderedPageBreak/>
        <w:t>Port</w:t>
      </w:r>
      <w:r w:rsidRPr="00995BD5">
        <w:rPr>
          <w:spacing w:val="-14"/>
          <w:sz w:val="21"/>
          <w:szCs w:val="21"/>
        </w:rPr>
        <w:t xml:space="preserve"> </w:t>
      </w:r>
      <w:r w:rsidRPr="00995BD5">
        <w:rPr>
          <w:sz w:val="21"/>
          <w:szCs w:val="21"/>
        </w:rPr>
        <w:t>of</w:t>
      </w:r>
      <w:r w:rsidRPr="00995BD5">
        <w:rPr>
          <w:spacing w:val="-14"/>
          <w:sz w:val="21"/>
          <w:szCs w:val="21"/>
        </w:rPr>
        <w:t xml:space="preserve"> </w:t>
      </w:r>
      <w:r w:rsidRPr="00995BD5">
        <w:rPr>
          <w:sz w:val="21"/>
          <w:szCs w:val="21"/>
        </w:rPr>
        <w:t>Tauranga</w:t>
      </w:r>
      <w:r w:rsidRPr="00995BD5">
        <w:rPr>
          <w:spacing w:val="-14"/>
          <w:sz w:val="21"/>
          <w:szCs w:val="21"/>
        </w:rPr>
        <w:t xml:space="preserve"> </w:t>
      </w:r>
      <w:r w:rsidRPr="00995BD5">
        <w:rPr>
          <w:sz w:val="21"/>
          <w:szCs w:val="21"/>
        </w:rPr>
        <w:t xml:space="preserve">Limited </w:t>
      </w:r>
    </w:p>
    <w:p w14:paraId="57AAB75C" w14:textId="1422B80D" w:rsidR="00F81BFC" w:rsidRPr="00995BD5" w:rsidRDefault="00A626F6" w:rsidP="00A626F6">
      <w:pPr>
        <w:pStyle w:val="PoTHeadingD"/>
        <w:spacing w:before="20" w:after="20"/>
        <w:rPr>
          <w:sz w:val="21"/>
          <w:szCs w:val="21"/>
        </w:rPr>
      </w:pPr>
      <w:r w:rsidRPr="00995BD5">
        <w:rPr>
          <w:sz w:val="21"/>
          <w:szCs w:val="21"/>
        </w:rPr>
        <w:t>Insider Trading Form</w:t>
      </w:r>
    </w:p>
    <w:p w14:paraId="4B491C2A" w14:textId="2FCAA75D" w:rsidR="00F81BFC" w:rsidRPr="00995BD5" w:rsidRDefault="00A626F6" w:rsidP="00A626F6">
      <w:pPr>
        <w:pStyle w:val="PoTHeadingD"/>
        <w:spacing w:before="20" w:after="20"/>
        <w:rPr>
          <w:sz w:val="21"/>
          <w:szCs w:val="21"/>
        </w:rPr>
      </w:pPr>
      <w:r w:rsidRPr="00995BD5">
        <w:rPr>
          <w:sz w:val="21"/>
          <w:szCs w:val="21"/>
        </w:rPr>
        <w:t>Request</w:t>
      </w:r>
      <w:r w:rsidRPr="00995BD5">
        <w:rPr>
          <w:spacing w:val="-3"/>
          <w:sz w:val="21"/>
          <w:szCs w:val="21"/>
        </w:rPr>
        <w:t xml:space="preserve"> </w:t>
      </w:r>
      <w:r w:rsidRPr="00995BD5">
        <w:rPr>
          <w:sz w:val="21"/>
          <w:szCs w:val="21"/>
        </w:rPr>
        <w:t>for</w:t>
      </w:r>
      <w:r w:rsidRPr="00995BD5">
        <w:rPr>
          <w:spacing w:val="-9"/>
          <w:sz w:val="21"/>
          <w:szCs w:val="21"/>
        </w:rPr>
        <w:t xml:space="preserve"> </w:t>
      </w:r>
      <w:r w:rsidRPr="00995BD5">
        <w:rPr>
          <w:sz w:val="21"/>
          <w:szCs w:val="21"/>
        </w:rPr>
        <w:t>Consent to</w:t>
      </w:r>
      <w:r w:rsidRPr="00995BD5">
        <w:rPr>
          <w:spacing w:val="-8"/>
          <w:sz w:val="21"/>
          <w:szCs w:val="21"/>
        </w:rPr>
        <w:t xml:space="preserve"> </w:t>
      </w:r>
      <w:r w:rsidRPr="00995BD5">
        <w:rPr>
          <w:sz w:val="21"/>
          <w:szCs w:val="21"/>
        </w:rPr>
        <w:t>Trade</w:t>
      </w:r>
      <w:r w:rsidRPr="00995BD5">
        <w:rPr>
          <w:spacing w:val="-6"/>
          <w:sz w:val="21"/>
          <w:szCs w:val="21"/>
        </w:rPr>
        <w:t xml:space="preserve"> </w:t>
      </w:r>
      <w:r w:rsidRPr="00995BD5">
        <w:rPr>
          <w:sz w:val="21"/>
          <w:szCs w:val="21"/>
        </w:rPr>
        <w:t>in Listed</w:t>
      </w:r>
      <w:r w:rsidRPr="00995BD5">
        <w:rPr>
          <w:spacing w:val="-7"/>
          <w:sz w:val="21"/>
          <w:szCs w:val="21"/>
        </w:rPr>
        <w:t xml:space="preserve"> </w:t>
      </w:r>
      <w:r w:rsidRPr="00995BD5">
        <w:rPr>
          <w:spacing w:val="-2"/>
          <w:sz w:val="21"/>
          <w:szCs w:val="21"/>
        </w:rPr>
        <w:t>Securities</w:t>
      </w:r>
    </w:p>
    <w:p w14:paraId="271F653C" w14:textId="0B12CE86" w:rsidR="00F81BFC" w:rsidRPr="00F94D98" w:rsidRDefault="00F81BFC" w:rsidP="00A626F6">
      <w:pPr>
        <w:pStyle w:val="PoTBodyCopyA"/>
        <w:spacing w:before="80"/>
        <w:rPr>
          <w:sz w:val="16"/>
          <w:szCs w:val="16"/>
        </w:rPr>
      </w:pPr>
      <w:r w:rsidRPr="00F94D98">
        <w:rPr>
          <w:sz w:val="16"/>
          <w:szCs w:val="16"/>
        </w:rPr>
        <w:t>To:</w:t>
      </w:r>
      <w:r w:rsidRPr="00F94D98">
        <w:rPr>
          <w:spacing w:val="75"/>
          <w:w w:val="150"/>
          <w:sz w:val="16"/>
          <w:szCs w:val="16"/>
        </w:rPr>
        <w:t xml:space="preserve">  </w:t>
      </w:r>
      <w:r w:rsidRPr="00F94D98">
        <w:rPr>
          <w:sz w:val="16"/>
          <w:szCs w:val="16"/>
        </w:rPr>
        <w:t>Chief</w:t>
      </w:r>
      <w:r w:rsidRPr="00F94D98">
        <w:rPr>
          <w:spacing w:val="-1"/>
          <w:sz w:val="16"/>
          <w:szCs w:val="16"/>
        </w:rPr>
        <w:t xml:space="preserve"> </w:t>
      </w:r>
      <w:r w:rsidRPr="00F94D98">
        <w:rPr>
          <w:sz w:val="16"/>
          <w:szCs w:val="16"/>
        </w:rPr>
        <w:t>Financial</w:t>
      </w:r>
      <w:r w:rsidRPr="00F94D98">
        <w:rPr>
          <w:spacing w:val="-3"/>
          <w:sz w:val="16"/>
          <w:szCs w:val="16"/>
        </w:rPr>
        <w:t xml:space="preserve"> </w:t>
      </w:r>
      <w:r w:rsidRPr="00F94D98">
        <w:rPr>
          <w:sz w:val="16"/>
          <w:szCs w:val="16"/>
        </w:rPr>
        <w:t>Officer,</w:t>
      </w:r>
      <w:r w:rsidRPr="00F94D98">
        <w:rPr>
          <w:spacing w:val="-6"/>
          <w:sz w:val="16"/>
          <w:szCs w:val="16"/>
        </w:rPr>
        <w:t xml:space="preserve"> </w:t>
      </w:r>
      <w:r w:rsidRPr="00F94D98">
        <w:rPr>
          <w:sz w:val="16"/>
          <w:szCs w:val="16"/>
        </w:rPr>
        <w:t>Port of</w:t>
      </w:r>
      <w:r w:rsidRPr="00F94D98">
        <w:rPr>
          <w:spacing w:val="-6"/>
          <w:sz w:val="16"/>
          <w:szCs w:val="16"/>
        </w:rPr>
        <w:t xml:space="preserve"> </w:t>
      </w:r>
      <w:r w:rsidRPr="00F94D98">
        <w:rPr>
          <w:sz w:val="16"/>
          <w:szCs w:val="16"/>
        </w:rPr>
        <w:t>Tauranga</w:t>
      </w:r>
      <w:r w:rsidRPr="00F94D98">
        <w:rPr>
          <w:spacing w:val="-3"/>
          <w:sz w:val="16"/>
          <w:szCs w:val="16"/>
        </w:rPr>
        <w:t xml:space="preserve"> </w:t>
      </w:r>
      <w:r w:rsidRPr="00F94D98">
        <w:rPr>
          <w:sz w:val="16"/>
          <w:szCs w:val="16"/>
        </w:rPr>
        <w:t xml:space="preserve">Limited (email:  </w:t>
      </w:r>
      <w:hyperlink r:id="rId11" w:history="1">
        <w:r w:rsidRPr="00F94D98">
          <w:rPr>
            <w:rStyle w:val="Hyperlink"/>
            <w:color w:val="auto"/>
            <w:sz w:val="16"/>
            <w:szCs w:val="16"/>
          </w:rPr>
          <w:t>simon.kebbell@port-tauranga.co.nz</w:t>
        </w:r>
      </w:hyperlink>
      <w:r w:rsidRPr="00F94D98">
        <w:rPr>
          <w:sz w:val="16"/>
          <w:szCs w:val="16"/>
        </w:rPr>
        <w:t xml:space="preserve"> )</w:t>
      </w:r>
    </w:p>
    <w:p w14:paraId="1737F0B8" w14:textId="77777777" w:rsidR="00F94D98" w:rsidRPr="00995BD5" w:rsidRDefault="00F94D98" w:rsidP="00F81BFC">
      <w:pPr>
        <w:pStyle w:val="PoTBodyCopyA"/>
        <w:rPr>
          <w:sz w:val="12"/>
          <w:szCs w:val="12"/>
        </w:rPr>
      </w:pPr>
    </w:p>
    <w:p w14:paraId="7A7B6A10" w14:textId="6B898ECB" w:rsidR="00F81BFC" w:rsidRPr="00F94D98" w:rsidRDefault="00F81BFC" w:rsidP="00F81BFC">
      <w:pPr>
        <w:pStyle w:val="PoTBodyCopyA"/>
        <w:rPr>
          <w:sz w:val="16"/>
          <w:szCs w:val="16"/>
        </w:rPr>
      </w:pPr>
      <w:r w:rsidRPr="00F94D98">
        <w:rPr>
          <w:sz w:val="16"/>
          <w:szCs w:val="16"/>
        </w:rPr>
        <w:t>In</w:t>
      </w:r>
      <w:r w:rsidRPr="00F94D98">
        <w:rPr>
          <w:spacing w:val="-12"/>
          <w:sz w:val="16"/>
          <w:szCs w:val="16"/>
        </w:rPr>
        <w:t xml:space="preserve"> </w:t>
      </w:r>
      <w:r w:rsidRPr="00F94D98">
        <w:rPr>
          <w:sz w:val="16"/>
          <w:szCs w:val="16"/>
        </w:rPr>
        <w:t>accordance</w:t>
      </w:r>
      <w:r w:rsidRPr="00F94D98">
        <w:rPr>
          <w:spacing w:val="-9"/>
          <w:sz w:val="16"/>
          <w:szCs w:val="16"/>
        </w:rPr>
        <w:t xml:space="preserve"> </w:t>
      </w:r>
      <w:r w:rsidRPr="00F94D98">
        <w:rPr>
          <w:sz w:val="16"/>
          <w:szCs w:val="16"/>
        </w:rPr>
        <w:t>with</w:t>
      </w:r>
      <w:r w:rsidRPr="00F94D98">
        <w:rPr>
          <w:spacing w:val="-8"/>
          <w:sz w:val="16"/>
          <w:szCs w:val="16"/>
        </w:rPr>
        <w:t xml:space="preserve"> </w:t>
      </w:r>
      <w:r w:rsidRPr="00F94D98">
        <w:rPr>
          <w:sz w:val="16"/>
          <w:szCs w:val="16"/>
        </w:rPr>
        <w:t>Port</w:t>
      </w:r>
      <w:r w:rsidRPr="00F94D98">
        <w:rPr>
          <w:spacing w:val="-12"/>
          <w:sz w:val="16"/>
          <w:szCs w:val="16"/>
        </w:rPr>
        <w:t xml:space="preserve"> </w:t>
      </w:r>
      <w:r w:rsidRPr="00F94D98">
        <w:rPr>
          <w:sz w:val="16"/>
          <w:szCs w:val="16"/>
        </w:rPr>
        <w:t>of</w:t>
      </w:r>
      <w:r w:rsidRPr="00F94D98">
        <w:rPr>
          <w:spacing w:val="-12"/>
          <w:sz w:val="16"/>
          <w:szCs w:val="16"/>
        </w:rPr>
        <w:t xml:space="preserve"> </w:t>
      </w:r>
      <w:r w:rsidRPr="00F94D98">
        <w:rPr>
          <w:sz w:val="16"/>
          <w:szCs w:val="16"/>
        </w:rPr>
        <w:t>Tauranga</w:t>
      </w:r>
      <w:r w:rsidRPr="00F94D98">
        <w:rPr>
          <w:spacing w:val="-8"/>
          <w:sz w:val="16"/>
          <w:szCs w:val="16"/>
        </w:rPr>
        <w:t xml:space="preserve"> </w:t>
      </w:r>
      <w:r w:rsidRPr="00F94D98">
        <w:rPr>
          <w:sz w:val="16"/>
          <w:szCs w:val="16"/>
        </w:rPr>
        <w:t>Limited’s</w:t>
      </w:r>
      <w:r w:rsidRPr="00F94D98">
        <w:rPr>
          <w:spacing w:val="-8"/>
          <w:sz w:val="16"/>
          <w:szCs w:val="16"/>
        </w:rPr>
        <w:t xml:space="preserve"> </w:t>
      </w:r>
      <w:r w:rsidRPr="00F94D98">
        <w:rPr>
          <w:sz w:val="16"/>
          <w:szCs w:val="16"/>
        </w:rPr>
        <w:t>(POTL)</w:t>
      </w:r>
      <w:r w:rsidRPr="00F94D98">
        <w:rPr>
          <w:spacing w:val="-12"/>
          <w:sz w:val="16"/>
          <w:szCs w:val="16"/>
        </w:rPr>
        <w:t xml:space="preserve"> </w:t>
      </w:r>
      <w:r w:rsidRPr="00F94D98">
        <w:rPr>
          <w:sz w:val="16"/>
          <w:szCs w:val="16"/>
        </w:rPr>
        <w:t>Insider</w:t>
      </w:r>
      <w:r w:rsidRPr="00F94D98">
        <w:rPr>
          <w:spacing w:val="-8"/>
          <w:sz w:val="16"/>
          <w:szCs w:val="16"/>
        </w:rPr>
        <w:t xml:space="preserve"> </w:t>
      </w:r>
      <w:r w:rsidRPr="00F94D98">
        <w:rPr>
          <w:sz w:val="16"/>
          <w:szCs w:val="16"/>
        </w:rPr>
        <w:t>Trading</w:t>
      </w:r>
      <w:r w:rsidRPr="00F94D98">
        <w:rPr>
          <w:spacing w:val="-12"/>
          <w:sz w:val="16"/>
          <w:szCs w:val="16"/>
        </w:rPr>
        <w:t xml:space="preserve"> </w:t>
      </w:r>
      <w:r w:rsidRPr="00F94D98">
        <w:rPr>
          <w:sz w:val="16"/>
          <w:szCs w:val="16"/>
        </w:rPr>
        <w:t>Policy</w:t>
      </w:r>
      <w:r w:rsidRPr="00F94D98">
        <w:rPr>
          <w:spacing w:val="-12"/>
          <w:sz w:val="16"/>
          <w:szCs w:val="16"/>
        </w:rPr>
        <w:t xml:space="preserve"> </w:t>
      </w:r>
      <w:r w:rsidRPr="00F94D98">
        <w:rPr>
          <w:sz w:val="16"/>
          <w:szCs w:val="16"/>
        </w:rPr>
        <w:t>and</w:t>
      </w:r>
      <w:r w:rsidRPr="00F94D98">
        <w:rPr>
          <w:spacing w:val="-11"/>
          <w:sz w:val="16"/>
          <w:szCs w:val="16"/>
        </w:rPr>
        <w:t xml:space="preserve"> </w:t>
      </w:r>
      <w:r w:rsidRPr="00F94D98">
        <w:rPr>
          <w:sz w:val="16"/>
          <w:szCs w:val="16"/>
        </w:rPr>
        <w:t>Guidelines,</w:t>
      </w:r>
      <w:r w:rsidRPr="00F94D98">
        <w:rPr>
          <w:spacing w:val="-8"/>
          <w:sz w:val="16"/>
          <w:szCs w:val="16"/>
        </w:rPr>
        <w:t xml:space="preserve"> </w:t>
      </w:r>
      <w:r w:rsidRPr="00F94D98">
        <w:rPr>
          <w:sz w:val="16"/>
          <w:szCs w:val="16"/>
        </w:rPr>
        <w:t>Additional</w:t>
      </w:r>
      <w:r w:rsidRPr="00F94D98">
        <w:rPr>
          <w:spacing w:val="-8"/>
          <w:sz w:val="16"/>
          <w:szCs w:val="16"/>
        </w:rPr>
        <w:t xml:space="preserve"> </w:t>
      </w:r>
      <w:r w:rsidRPr="00F94D98">
        <w:rPr>
          <w:sz w:val="16"/>
          <w:szCs w:val="16"/>
        </w:rPr>
        <w:t>Trading Restrictions</w:t>
      </w:r>
      <w:r w:rsidRPr="00F94D98">
        <w:rPr>
          <w:spacing w:val="-6"/>
          <w:sz w:val="16"/>
          <w:szCs w:val="16"/>
        </w:rPr>
        <w:t xml:space="preserve"> </w:t>
      </w:r>
      <w:r w:rsidRPr="00F94D98">
        <w:rPr>
          <w:sz w:val="16"/>
          <w:szCs w:val="16"/>
        </w:rPr>
        <w:t>for</w:t>
      </w:r>
      <w:r w:rsidRPr="00F94D98">
        <w:rPr>
          <w:spacing w:val="-6"/>
          <w:sz w:val="16"/>
          <w:szCs w:val="16"/>
        </w:rPr>
        <w:t xml:space="preserve"> </w:t>
      </w:r>
      <w:r w:rsidRPr="00F94D98">
        <w:rPr>
          <w:sz w:val="16"/>
          <w:szCs w:val="16"/>
        </w:rPr>
        <w:t>Restricted Persons, I</w:t>
      </w:r>
      <w:r w:rsidRPr="00F94D98">
        <w:rPr>
          <w:spacing w:val="-6"/>
          <w:sz w:val="16"/>
          <w:szCs w:val="16"/>
        </w:rPr>
        <w:t xml:space="preserve"> </w:t>
      </w:r>
      <w:r w:rsidRPr="00F94D98">
        <w:rPr>
          <w:sz w:val="16"/>
          <w:szCs w:val="16"/>
        </w:rPr>
        <w:t>request</w:t>
      </w:r>
      <w:r w:rsidRPr="00F94D98">
        <w:rPr>
          <w:spacing w:val="-6"/>
          <w:sz w:val="16"/>
          <w:szCs w:val="16"/>
        </w:rPr>
        <w:t xml:space="preserve"> </w:t>
      </w:r>
      <w:r w:rsidRPr="00F94D98">
        <w:rPr>
          <w:sz w:val="16"/>
          <w:szCs w:val="16"/>
        </w:rPr>
        <w:t>POTL’s</w:t>
      </w:r>
      <w:r w:rsidRPr="00F94D98">
        <w:rPr>
          <w:spacing w:val="-6"/>
          <w:sz w:val="16"/>
          <w:szCs w:val="16"/>
        </w:rPr>
        <w:t xml:space="preserve"> </w:t>
      </w:r>
      <w:r w:rsidRPr="00F94D98">
        <w:rPr>
          <w:sz w:val="16"/>
          <w:szCs w:val="16"/>
        </w:rPr>
        <w:t>consent</w:t>
      </w:r>
      <w:r w:rsidRPr="00F94D98">
        <w:rPr>
          <w:spacing w:val="-3"/>
          <w:sz w:val="16"/>
          <w:szCs w:val="16"/>
        </w:rPr>
        <w:t xml:space="preserve"> </w:t>
      </w:r>
      <w:r w:rsidRPr="00F94D98">
        <w:rPr>
          <w:sz w:val="16"/>
          <w:szCs w:val="16"/>
        </w:rPr>
        <w:t>be</w:t>
      </w:r>
      <w:r w:rsidRPr="00F94D98">
        <w:rPr>
          <w:spacing w:val="-6"/>
          <w:sz w:val="16"/>
          <w:szCs w:val="16"/>
        </w:rPr>
        <w:t xml:space="preserve"> </w:t>
      </w:r>
      <w:r w:rsidRPr="00F94D98">
        <w:rPr>
          <w:sz w:val="16"/>
          <w:szCs w:val="16"/>
        </w:rPr>
        <w:t>given</w:t>
      </w:r>
      <w:r w:rsidRPr="00F94D98">
        <w:rPr>
          <w:spacing w:val="-3"/>
          <w:sz w:val="16"/>
          <w:szCs w:val="16"/>
        </w:rPr>
        <w:t xml:space="preserve"> </w:t>
      </w:r>
      <w:r w:rsidRPr="00F94D98">
        <w:rPr>
          <w:sz w:val="16"/>
          <w:szCs w:val="16"/>
        </w:rPr>
        <w:t>to</w:t>
      </w:r>
      <w:r w:rsidRPr="00F94D98">
        <w:rPr>
          <w:spacing w:val="-6"/>
          <w:sz w:val="16"/>
          <w:szCs w:val="16"/>
        </w:rPr>
        <w:t xml:space="preserve"> </w:t>
      </w:r>
      <w:r w:rsidRPr="00F94D98">
        <w:rPr>
          <w:sz w:val="16"/>
          <w:szCs w:val="16"/>
        </w:rPr>
        <w:t>the</w:t>
      </w:r>
      <w:r w:rsidRPr="00F94D98">
        <w:rPr>
          <w:spacing w:val="-6"/>
          <w:sz w:val="16"/>
          <w:szCs w:val="16"/>
        </w:rPr>
        <w:t xml:space="preserve"> </w:t>
      </w:r>
      <w:r w:rsidRPr="00F94D98">
        <w:rPr>
          <w:sz w:val="16"/>
          <w:szCs w:val="16"/>
        </w:rPr>
        <w:t>following</w:t>
      </w:r>
      <w:r w:rsidRPr="00F94D98">
        <w:rPr>
          <w:spacing w:val="-6"/>
          <w:sz w:val="16"/>
          <w:szCs w:val="16"/>
        </w:rPr>
        <w:t xml:space="preserve"> </w:t>
      </w:r>
      <w:r w:rsidRPr="00F94D98">
        <w:rPr>
          <w:sz w:val="16"/>
          <w:szCs w:val="16"/>
        </w:rPr>
        <w:t>proposed</w:t>
      </w:r>
      <w:r w:rsidRPr="00F94D98">
        <w:rPr>
          <w:spacing w:val="-10"/>
          <w:sz w:val="16"/>
          <w:szCs w:val="16"/>
        </w:rPr>
        <w:t xml:space="preserve"> </w:t>
      </w:r>
      <w:r w:rsidRPr="00F94D98">
        <w:rPr>
          <w:sz w:val="16"/>
          <w:szCs w:val="16"/>
        </w:rPr>
        <w:t>transaction</w:t>
      </w:r>
      <w:r w:rsidRPr="00F94D98">
        <w:rPr>
          <w:spacing w:val="-6"/>
          <w:sz w:val="16"/>
          <w:szCs w:val="16"/>
        </w:rPr>
        <w:t xml:space="preserve"> </w:t>
      </w:r>
      <w:r w:rsidRPr="00F94D98">
        <w:rPr>
          <w:sz w:val="16"/>
          <w:szCs w:val="16"/>
        </w:rPr>
        <w:t>to be undertaken either by me or persons associated with me, within 15 trading days of approval being given.</w:t>
      </w:r>
      <w:r w:rsidRPr="00F94D98">
        <w:rPr>
          <w:spacing w:val="40"/>
          <w:sz w:val="16"/>
          <w:szCs w:val="16"/>
        </w:rPr>
        <w:t xml:space="preserve"> </w:t>
      </w:r>
      <w:r w:rsidRPr="00F94D98">
        <w:rPr>
          <w:sz w:val="16"/>
          <w:szCs w:val="16"/>
        </w:rPr>
        <w:t>I acknowledge POTL is not advising or encouraging me to trade or hold securities and does not provide any securities recommendation.</w:t>
      </w:r>
    </w:p>
    <w:p w14:paraId="6BA0DBA6" w14:textId="77777777" w:rsidR="00F81BFC" w:rsidRPr="00995BD5" w:rsidRDefault="00F81BFC" w:rsidP="00F81BFC">
      <w:pPr>
        <w:pStyle w:val="PoTBodyCopyA"/>
        <w:rPr>
          <w:sz w:val="12"/>
          <w:szCs w:val="12"/>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6"/>
        <w:gridCol w:w="4638"/>
      </w:tblGrid>
      <w:tr w:rsidR="00F81BFC" w:rsidRPr="00995BD5" w14:paraId="4D40E5E0" w14:textId="77777777" w:rsidTr="00A626F6">
        <w:tc>
          <w:tcPr>
            <w:tcW w:w="4536" w:type="dxa"/>
            <w:tcBorders>
              <w:top w:val="nil"/>
              <w:left w:val="nil"/>
              <w:bottom w:val="nil"/>
              <w:right w:val="single" w:sz="4" w:space="0" w:color="auto"/>
            </w:tcBorders>
          </w:tcPr>
          <w:p w14:paraId="1517689E" w14:textId="77777777" w:rsidR="00F81BFC" w:rsidRPr="00995BD5" w:rsidRDefault="00F81BFC" w:rsidP="00A626F6">
            <w:pPr>
              <w:spacing w:before="120"/>
              <w:ind w:right="342"/>
              <w:rPr>
                <w:sz w:val="16"/>
                <w:szCs w:val="16"/>
              </w:rPr>
            </w:pPr>
            <w:r w:rsidRPr="00995BD5">
              <w:rPr>
                <w:sz w:val="16"/>
                <w:szCs w:val="16"/>
              </w:rPr>
              <w:t>Name:</w:t>
            </w:r>
          </w:p>
        </w:tc>
        <w:tc>
          <w:tcPr>
            <w:tcW w:w="4638" w:type="dxa"/>
            <w:tcBorders>
              <w:top w:val="single" w:sz="4" w:space="0" w:color="auto"/>
              <w:left w:val="single" w:sz="4" w:space="0" w:color="auto"/>
              <w:bottom w:val="single" w:sz="4" w:space="0" w:color="auto"/>
              <w:right w:val="single" w:sz="4" w:space="0" w:color="auto"/>
            </w:tcBorders>
          </w:tcPr>
          <w:p w14:paraId="3E152BDF" w14:textId="77777777" w:rsidR="00F81BFC" w:rsidRPr="00995BD5" w:rsidRDefault="00F81BFC" w:rsidP="00A626F6">
            <w:pPr>
              <w:spacing w:before="120"/>
              <w:ind w:right="342"/>
              <w:jc w:val="both"/>
              <w:rPr>
                <w:sz w:val="16"/>
                <w:szCs w:val="16"/>
              </w:rPr>
            </w:pPr>
          </w:p>
        </w:tc>
      </w:tr>
      <w:tr w:rsidR="00F81BFC" w:rsidRPr="00995BD5" w14:paraId="682E7455" w14:textId="77777777" w:rsidTr="00A626F6">
        <w:tc>
          <w:tcPr>
            <w:tcW w:w="4536" w:type="dxa"/>
            <w:tcBorders>
              <w:top w:val="nil"/>
              <w:left w:val="nil"/>
              <w:bottom w:val="nil"/>
              <w:right w:val="single" w:sz="4" w:space="0" w:color="auto"/>
            </w:tcBorders>
          </w:tcPr>
          <w:p w14:paraId="4DBF9060" w14:textId="77777777" w:rsidR="00F81BFC" w:rsidRPr="00995BD5" w:rsidRDefault="00F81BFC" w:rsidP="00A626F6">
            <w:pPr>
              <w:spacing w:before="120"/>
              <w:ind w:right="342"/>
              <w:rPr>
                <w:sz w:val="16"/>
                <w:szCs w:val="16"/>
              </w:rPr>
            </w:pPr>
            <w:r w:rsidRPr="00995BD5">
              <w:rPr>
                <w:sz w:val="16"/>
                <w:szCs w:val="16"/>
              </w:rPr>
              <w:t>Name of registered holder transacting (if different):</w:t>
            </w:r>
          </w:p>
        </w:tc>
        <w:tc>
          <w:tcPr>
            <w:tcW w:w="4638" w:type="dxa"/>
            <w:tcBorders>
              <w:top w:val="single" w:sz="4" w:space="0" w:color="auto"/>
              <w:left w:val="single" w:sz="4" w:space="0" w:color="auto"/>
              <w:bottom w:val="single" w:sz="4" w:space="0" w:color="auto"/>
              <w:right w:val="single" w:sz="4" w:space="0" w:color="auto"/>
            </w:tcBorders>
          </w:tcPr>
          <w:p w14:paraId="49129016" w14:textId="77777777" w:rsidR="00F81BFC" w:rsidRPr="00995BD5" w:rsidRDefault="00F81BFC" w:rsidP="00A626F6">
            <w:pPr>
              <w:spacing w:before="120"/>
              <w:ind w:right="342"/>
              <w:jc w:val="both"/>
              <w:rPr>
                <w:sz w:val="16"/>
                <w:szCs w:val="16"/>
              </w:rPr>
            </w:pPr>
          </w:p>
        </w:tc>
      </w:tr>
      <w:tr w:rsidR="00F81BFC" w:rsidRPr="00995BD5" w14:paraId="03BCACB5" w14:textId="77777777" w:rsidTr="00A626F6">
        <w:tc>
          <w:tcPr>
            <w:tcW w:w="4536" w:type="dxa"/>
            <w:tcBorders>
              <w:top w:val="nil"/>
              <w:left w:val="nil"/>
              <w:bottom w:val="nil"/>
              <w:right w:val="single" w:sz="4" w:space="0" w:color="auto"/>
            </w:tcBorders>
          </w:tcPr>
          <w:p w14:paraId="5931C0A3" w14:textId="77777777" w:rsidR="00F81BFC" w:rsidRPr="00995BD5" w:rsidRDefault="00F81BFC" w:rsidP="00A626F6">
            <w:pPr>
              <w:spacing w:before="120"/>
              <w:ind w:right="342"/>
              <w:rPr>
                <w:sz w:val="16"/>
                <w:szCs w:val="16"/>
              </w:rPr>
            </w:pPr>
            <w:r w:rsidRPr="00995BD5">
              <w:rPr>
                <w:sz w:val="16"/>
                <w:szCs w:val="16"/>
              </w:rPr>
              <w:t>Address:</w:t>
            </w:r>
          </w:p>
        </w:tc>
        <w:tc>
          <w:tcPr>
            <w:tcW w:w="4638" w:type="dxa"/>
            <w:tcBorders>
              <w:top w:val="single" w:sz="4" w:space="0" w:color="auto"/>
              <w:left w:val="single" w:sz="4" w:space="0" w:color="auto"/>
              <w:bottom w:val="single" w:sz="4" w:space="0" w:color="auto"/>
              <w:right w:val="single" w:sz="4" w:space="0" w:color="auto"/>
            </w:tcBorders>
          </w:tcPr>
          <w:p w14:paraId="64B80C4C" w14:textId="77777777" w:rsidR="00F81BFC" w:rsidRPr="00995BD5" w:rsidRDefault="00F81BFC" w:rsidP="00A626F6">
            <w:pPr>
              <w:spacing w:before="120"/>
              <w:ind w:right="342"/>
              <w:jc w:val="both"/>
              <w:rPr>
                <w:sz w:val="16"/>
                <w:szCs w:val="16"/>
              </w:rPr>
            </w:pPr>
          </w:p>
        </w:tc>
      </w:tr>
      <w:tr w:rsidR="00F81BFC" w:rsidRPr="00995BD5" w14:paraId="6E23971B" w14:textId="77777777" w:rsidTr="00A626F6">
        <w:tc>
          <w:tcPr>
            <w:tcW w:w="4536" w:type="dxa"/>
            <w:tcBorders>
              <w:top w:val="nil"/>
              <w:left w:val="nil"/>
              <w:bottom w:val="nil"/>
              <w:right w:val="single" w:sz="4" w:space="0" w:color="auto"/>
            </w:tcBorders>
          </w:tcPr>
          <w:p w14:paraId="783A6136" w14:textId="77777777" w:rsidR="00F81BFC" w:rsidRPr="00995BD5" w:rsidRDefault="00F81BFC" w:rsidP="00A626F6">
            <w:pPr>
              <w:spacing w:before="120"/>
              <w:ind w:right="342"/>
              <w:rPr>
                <w:sz w:val="16"/>
                <w:szCs w:val="16"/>
              </w:rPr>
            </w:pPr>
          </w:p>
        </w:tc>
        <w:tc>
          <w:tcPr>
            <w:tcW w:w="4638" w:type="dxa"/>
            <w:tcBorders>
              <w:top w:val="single" w:sz="4" w:space="0" w:color="auto"/>
              <w:left w:val="single" w:sz="4" w:space="0" w:color="auto"/>
              <w:bottom w:val="single" w:sz="4" w:space="0" w:color="auto"/>
              <w:right w:val="single" w:sz="4" w:space="0" w:color="auto"/>
            </w:tcBorders>
          </w:tcPr>
          <w:p w14:paraId="72B03D11" w14:textId="77777777" w:rsidR="00F81BFC" w:rsidRPr="00995BD5" w:rsidRDefault="00F81BFC" w:rsidP="00A626F6">
            <w:pPr>
              <w:spacing w:before="120"/>
              <w:ind w:right="342"/>
              <w:jc w:val="both"/>
              <w:rPr>
                <w:sz w:val="16"/>
                <w:szCs w:val="16"/>
              </w:rPr>
            </w:pPr>
          </w:p>
        </w:tc>
      </w:tr>
      <w:tr w:rsidR="00F81BFC" w:rsidRPr="00995BD5" w14:paraId="27614657" w14:textId="77777777" w:rsidTr="00A626F6">
        <w:tc>
          <w:tcPr>
            <w:tcW w:w="4536" w:type="dxa"/>
            <w:tcBorders>
              <w:top w:val="nil"/>
              <w:left w:val="nil"/>
              <w:bottom w:val="nil"/>
              <w:right w:val="single" w:sz="4" w:space="0" w:color="auto"/>
            </w:tcBorders>
          </w:tcPr>
          <w:p w14:paraId="6668D03B" w14:textId="77777777" w:rsidR="00F81BFC" w:rsidRPr="00995BD5" w:rsidRDefault="00F81BFC" w:rsidP="00A626F6">
            <w:pPr>
              <w:spacing w:before="120"/>
              <w:ind w:right="342"/>
              <w:rPr>
                <w:sz w:val="16"/>
                <w:szCs w:val="16"/>
              </w:rPr>
            </w:pPr>
          </w:p>
        </w:tc>
        <w:tc>
          <w:tcPr>
            <w:tcW w:w="4638" w:type="dxa"/>
            <w:tcBorders>
              <w:top w:val="single" w:sz="4" w:space="0" w:color="auto"/>
              <w:left w:val="single" w:sz="4" w:space="0" w:color="auto"/>
              <w:bottom w:val="single" w:sz="4" w:space="0" w:color="auto"/>
              <w:right w:val="single" w:sz="4" w:space="0" w:color="auto"/>
            </w:tcBorders>
          </w:tcPr>
          <w:p w14:paraId="5E095726" w14:textId="77777777" w:rsidR="00F81BFC" w:rsidRPr="00995BD5" w:rsidRDefault="00F81BFC" w:rsidP="00A626F6">
            <w:pPr>
              <w:spacing w:before="120"/>
              <w:ind w:right="342"/>
              <w:jc w:val="both"/>
              <w:rPr>
                <w:sz w:val="16"/>
                <w:szCs w:val="16"/>
              </w:rPr>
            </w:pPr>
          </w:p>
        </w:tc>
      </w:tr>
      <w:tr w:rsidR="00F81BFC" w:rsidRPr="00995BD5" w14:paraId="0A5B6A99" w14:textId="77777777" w:rsidTr="00A626F6">
        <w:tc>
          <w:tcPr>
            <w:tcW w:w="4536" w:type="dxa"/>
            <w:tcBorders>
              <w:top w:val="nil"/>
              <w:left w:val="nil"/>
              <w:bottom w:val="nil"/>
              <w:right w:val="single" w:sz="4" w:space="0" w:color="auto"/>
            </w:tcBorders>
          </w:tcPr>
          <w:p w14:paraId="59D442E8" w14:textId="77777777" w:rsidR="00F81BFC" w:rsidRPr="00995BD5" w:rsidRDefault="00F81BFC" w:rsidP="00A626F6">
            <w:pPr>
              <w:spacing w:before="120"/>
              <w:ind w:right="342"/>
              <w:rPr>
                <w:sz w:val="16"/>
                <w:szCs w:val="16"/>
              </w:rPr>
            </w:pPr>
            <w:r w:rsidRPr="00995BD5">
              <w:rPr>
                <w:sz w:val="16"/>
                <w:szCs w:val="16"/>
              </w:rPr>
              <w:t>Position:</w:t>
            </w:r>
          </w:p>
        </w:tc>
        <w:tc>
          <w:tcPr>
            <w:tcW w:w="4638" w:type="dxa"/>
            <w:tcBorders>
              <w:top w:val="single" w:sz="4" w:space="0" w:color="auto"/>
              <w:left w:val="single" w:sz="4" w:space="0" w:color="auto"/>
              <w:bottom w:val="single" w:sz="4" w:space="0" w:color="auto"/>
              <w:right w:val="single" w:sz="4" w:space="0" w:color="auto"/>
            </w:tcBorders>
          </w:tcPr>
          <w:p w14:paraId="3F17AD2D" w14:textId="77777777" w:rsidR="00F81BFC" w:rsidRPr="00995BD5" w:rsidRDefault="00F81BFC" w:rsidP="00A626F6">
            <w:pPr>
              <w:spacing w:before="120"/>
              <w:ind w:right="342"/>
              <w:jc w:val="both"/>
              <w:rPr>
                <w:sz w:val="16"/>
                <w:szCs w:val="16"/>
              </w:rPr>
            </w:pPr>
          </w:p>
        </w:tc>
      </w:tr>
      <w:tr w:rsidR="00F81BFC" w:rsidRPr="00995BD5" w14:paraId="62B85FC4" w14:textId="77777777" w:rsidTr="00A626F6">
        <w:tc>
          <w:tcPr>
            <w:tcW w:w="4536" w:type="dxa"/>
            <w:tcBorders>
              <w:top w:val="nil"/>
              <w:left w:val="nil"/>
              <w:bottom w:val="nil"/>
              <w:right w:val="single" w:sz="4" w:space="0" w:color="auto"/>
            </w:tcBorders>
          </w:tcPr>
          <w:p w14:paraId="70151B7D" w14:textId="77777777" w:rsidR="00F81BFC" w:rsidRPr="00995BD5" w:rsidRDefault="00F81BFC" w:rsidP="00A626F6">
            <w:pPr>
              <w:spacing w:before="120"/>
              <w:ind w:right="342"/>
              <w:rPr>
                <w:sz w:val="16"/>
                <w:szCs w:val="16"/>
              </w:rPr>
            </w:pPr>
            <w:r w:rsidRPr="00995BD5">
              <w:rPr>
                <w:sz w:val="16"/>
                <w:szCs w:val="16"/>
              </w:rPr>
              <w:t>Description and number of securities:</w:t>
            </w:r>
          </w:p>
        </w:tc>
        <w:tc>
          <w:tcPr>
            <w:tcW w:w="4638" w:type="dxa"/>
            <w:tcBorders>
              <w:top w:val="single" w:sz="4" w:space="0" w:color="auto"/>
              <w:left w:val="single" w:sz="4" w:space="0" w:color="auto"/>
              <w:bottom w:val="single" w:sz="4" w:space="0" w:color="auto"/>
              <w:right w:val="single" w:sz="4" w:space="0" w:color="auto"/>
            </w:tcBorders>
          </w:tcPr>
          <w:p w14:paraId="74CC752E" w14:textId="77777777" w:rsidR="00F81BFC" w:rsidRPr="00995BD5" w:rsidRDefault="00F81BFC" w:rsidP="00A626F6">
            <w:pPr>
              <w:spacing w:before="120"/>
              <w:ind w:right="342"/>
              <w:jc w:val="both"/>
              <w:rPr>
                <w:sz w:val="16"/>
                <w:szCs w:val="16"/>
              </w:rPr>
            </w:pPr>
          </w:p>
        </w:tc>
      </w:tr>
      <w:tr w:rsidR="00F81BFC" w:rsidRPr="00995BD5" w14:paraId="6FE7FCAE" w14:textId="77777777" w:rsidTr="00A626F6">
        <w:tc>
          <w:tcPr>
            <w:tcW w:w="4536" w:type="dxa"/>
            <w:tcBorders>
              <w:top w:val="nil"/>
              <w:left w:val="nil"/>
              <w:bottom w:val="nil"/>
              <w:right w:val="single" w:sz="4" w:space="0" w:color="auto"/>
            </w:tcBorders>
          </w:tcPr>
          <w:p w14:paraId="563EDE5C" w14:textId="77777777" w:rsidR="00F81BFC" w:rsidRPr="00995BD5" w:rsidRDefault="00F81BFC" w:rsidP="00A626F6">
            <w:pPr>
              <w:spacing w:before="120"/>
              <w:ind w:right="342"/>
              <w:rPr>
                <w:sz w:val="16"/>
                <w:szCs w:val="16"/>
              </w:rPr>
            </w:pPr>
            <w:r w:rsidRPr="00995BD5">
              <w:rPr>
                <w:sz w:val="16"/>
                <w:szCs w:val="16"/>
              </w:rPr>
              <w:t>Type of proposed transaction:</w:t>
            </w:r>
          </w:p>
        </w:tc>
        <w:tc>
          <w:tcPr>
            <w:tcW w:w="4638" w:type="dxa"/>
            <w:tcBorders>
              <w:top w:val="single" w:sz="4" w:space="0" w:color="auto"/>
              <w:left w:val="single" w:sz="4" w:space="0" w:color="auto"/>
              <w:bottom w:val="single" w:sz="4" w:space="0" w:color="auto"/>
              <w:right w:val="single" w:sz="4" w:space="0" w:color="auto"/>
            </w:tcBorders>
          </w:tcPr>
          <w:p w14:paraId="44E54870" w14:textId="77777777" w:rsidR="00F81BFC" w:rsidRPr="00995BD5" w:rsidRDefault="00F81BFC" w:rsidP="00A626F6">
            <w:pPr>
              <w:spacing w:before="120"/>
              <w:ind w:right="342"/>
              <w:jc w:val="both"/>
              <w:rPr>
                <w:sz w:val="16"/>
                <w:szCs w:val="16"/>
              </w:rPr>
            </w:pPr>
            <w:r w:rsidRPr="00995BD5">
              <w:rPr>
                <w:sz w:val="16"/>
                <w:szCs w:val="16"/>
              </w:rPr>
              <w:t>Purchase / sale / other (specify)</w:t>
            </w:r>
          </w:p>
          <w:p w14:paraId="2B18C270" w14:textId="77777777" w:rsidR="00F81BFC" w:rsidRPr="00995BD5" w:rsidRDefault="00F81BFC" w:rsidP="00A626F6">
            <w:pPr>
              <w:spacing w:before="120"/>
              <w:ind w:right="342"/>
              <w:jc w:val="both"/>
              <w:rPr>
                <w:sz w:val="16"/>
                <w:szCs w:val="16"/>
              </w:rPr>
            </w:pPr>
          </w:p>
        </w:tc>
      </w:tr>
      <w:tr w:rsidR="00F81BFC" w:rsidRPr="00995BD5" w14:paraId="49EEC7FB" w14:textId="77777777" w:rsidTr="00A626F6">
        <w:tc>
          <w:tcPr>
            <w:tcW w:w="4536" w:type="dxa"/>
            <w:tcBorders>
              <w:top w:val="nil"/>
              <w:left w:val="nil"/>
              <w:bottom w:val="nil"/>
              <w:right w:val="single" w:sz="4" w:space="0" w:color="auto"/>
            </w:tcBorders>
          </w:tcPr>
          <w:p w14:paraId="31D58FAE" w14:textId="77777777" w:rsidR="00F81BFC" w:rsidRPr="00995BD5" w:rsidRDefault="00F81BFC" w:rsidP="00A626F6">
            <w:pPr>
              <w:spacing w:before="120"/>
              <w:ind w:right="342"/>
              <w:rPr>
                <w:sz w:val="16"/>
                <w:szCs w:val="16"/>
              </w:rPr>
            </w:pPr>
            <w:r w:rsidRPr="00995BD5">
              <w:rPr>
                <w:sz w:val="16"/>
                <w:szCs w:val="16"/>
              </w:rPr>
              <w:t>To be transacted:</w:t>
            </w:r>
          </w:p>
        </w:tc>
        <w:tc>
          <w:tcPr>
            <w:tcW w:w="4638" w:type="dxa"/>
            <w:tcBorders>
              <w:top w:val="single" w:sz="4" w:space="0" w:color="auto"/>
              <w:left w:val="single" w:sz="4" w:space="0" w:color="auto"/>
              <w:bottom w:val="single" w:sz="4" w:space="0" w:color="auto"/>
              <w:right w:val="single" w:sz="4" w:space="0" w:color="auto"/>
            </w:tcBorders>
          </w:tcPr>
          <w:p w14:paraId="68F5D269" w14:textId="77777777" w:rsidR="00F81BFC" w:rsidRPr="00995BD5" w:rsidRDefault="00F81BFC" w:rsidP="00A626F6">
            <w:pPr>
              <w:spacing w:before="120"/>
              <w:ind w:right="342"/>
              <w:jc w:val="both"/>
              <w:rPr>
                <w:sz w:val="16"/>
                <w:szCs w:val="16"/>
              </w:rPr>
            </w:pPr>
            <w:r w:rsidRPr="00995BD5">
              <w:rPr>
                <w:sz w:val="16"/>
                <w:szCs w:val="16"/>
              </w:rPr>
              <w:t>On NZX / off-market trade / other (specify)</w:t>
            </w:r>
          </w:p>
          <w:p w14:paraId="3995FBEF" w14:textId="77777777" w:rsidR="00F81BFC" w:rsidRPr="00995BD5" w:rsidRDefault="00F81BFC" w:rsidP="00A626F6">
            <w:pPr>
              <w:spacing w:before="120"/>
              <w:ind w:right="342"/>
              <w:jc w:val="both"/>
              <w:rPr>
                <w:sz w:val="16"/>
                <w:szCs w:val="16"/>
              </w:rPr>
            </w:pPr>
          </w:p>
        </w:tc>
      </w:tr>
      <w:tr w:rsidR="00F81BFC" w:rsidRPr="00995BD5" w14:paraId="36A85C12" w14:textId="77777777" w:rsidTr="00A626F6">
        <w:tc>
          <w:tcPr>
            <w:tcW w:w="4536" w:type="dxa"/>
            <w:tcBorders>
              <w:top w:val="nil"/>
              <w:left w:val="nil"/>
              <w:bottom w:val="nil"/>
              <w:right w:val="single" w:sz="4" w:space="0" w:color="auto"/>
            </w:tcBorders>
          </w:tcPr>
          <w:p w14:paraId="687ABEF3" w14:textId="77777777" w:rsidR="00F81BFC" w:rsidRPr="00995BD5" w:rsidRDefault="00F81BFC" w:rsidP="00A626F6">
            <w:pPr>
              <w:spacing w:before="120"/>
              <w:ind w:right="342"/>
              <w:rPr>
                <w:sz w:val="16"/>
                <w:szCs w:val="16"/>
              </w:rPr>
            </w:pPr>
            <w:r w:rsidRPr="00995BD5">
              <w:rPr>
                <w:sz w:val="16"/>
                <w:szCs w:val="16"/>
              </w:rPr>
              <w:t>Likely date of transaction (on or about):</w:t>
            </w:r>
          </w:p>
        </w:tc>
        <w:tc>
          <w:tcPr>
            <w:tcW w:w="4638" w:type="dxa"/>
            <w:tcBorders>
              <w:top w:val="single" w:sz="4" w:space="0" w:color="auto"/>
              <w:left w:val="single" w:sz="4" w:space="0" w:color="auto"/>
              <w:bottom w:val="single" w:sz="4" w:space="0" w:color="auto"/>
              <w:right w:val="single" w:sz="4" w:space="0" w:color="auto"/>
            </w:tcBorders>
          </w:tcPr>
          <w:p w14:paraId="47FC5727" w14:textId="77777777" w:rsidR="00F81BFC" w:rsidRPr="00995BD5" w:rsidRDefault="00F81BFC" w:rsidP="00A626F6">
            <w:pPr>
              <w:spacing w:before="120"/>
              <w:ind w:right="342"/>
              <w:jc w:val="both"/>
              <w:rPr>
                <w:sz w:val="16"/>
                <w:szCs w:val="16"/>
              </w:rPr>
            </w:pPr>
          </w:p>
        </w:tc>
      </w:tr>
    </w:tbl>
    <w:p w14:paraId="73E0DD67" w14:textId="77777777" w:rsidR="00F81BFC" w:rsidRPr="00995BD5" w:rsidRDefault="00F81BFC" w:rsidP="00995BD5">
      <w:pPr>
        <w:ind w:right="342"/>
        <w:rPr>
          <w:sz w:val="12"/>
          <w:szCs w:val="12"/>
        </w:rPr>
      </w:pPr>
    </w:p>
    <w:p w14:paraId="149AA178" w14:textId="77777777" w:rsidR="00F81BFC" w:rsidRPr="00F94D98" w:rsidRDefault="00F81BFC" w:rsidP="00F81BFC">
      <w:pPr>
        <w:pStyle w:val="PoTBodyCopyA"/>
        <w:rPr>
          <w:sz w:val="16"/>
          <w:szCs w:val="16"/>
        </w:rPr>
      </w:pPr>
      <w:r w:rsidRPr="00F94D98">
        <w:rPr>
          <w:sz w:val="16"/>
          <w:szCs w:val="16"/>
        </w:rPr>
        <w:t>I</w:t>
      </w:r>
      <w:r w:rsidRPr="00F94D98">
        <w:rPr>
          <w:spacing w:val="-4"/>
          <w:sz w:val="16"/>
          <w:szCs w:val="16"/>
        </w:rPr>
        <w:t xml:space="preserve"> </w:t>
      </w:r>
      <w:r w:rsidRPr="00F94D98">
        <w:rPr>
          <w:sz w:val="16"/>
          <w:szCs w:val="16"/>
        </w:rPr>
        <w:t>declare</w:t>
      </w:r>
      <w:r w:rsidRPr="00F94D98">
        <w:rPr>
          <w:spacing w:val="-6"/>
          <w:sz w:val="16"/>
          <w:szCs w:val="16"/>
        </w:rPr>
        <w:t xml:space="preserve"> </w:t>
      </w:r>
      <w:r w:rsidRPr="00F94D98">
        <w:rPr>
          <w:sz w:val="16"/>
          <w:szCs w:val="16"/>
        </w:rPr>
        <w:t>that</w:t>
      </w:r>
      <w:r w:rsidRPr="00F94D98">
        <w:rPr>
          <w:spacing w:val="-7"/>
          <w:sz w:val="16"/>
          <w:szCs w:val="16"/>
        </w:rPr>
        <w:t xml:space="preserve"> </w:t>
      </w:r>
      <w:r w:rsidRPr="00F94D98">
        <w:rPr>
          <w:sz w:val="16"/>
          <w:szCs w:val="16"/>
        </w:rPr>
        <w:t>I</w:t>
      </w:r>
      <w:r w:rsidRPr="00F94D98">
        <w:rPr>
          <w:spacing w:val="-3"/>
          <w:sz w:val="16"/>
          <w:szCs w:val="16"/>
        </w:rPr>
        <w:t xml:space="preserve"> </w:t>
      </w:r>
      <w:r w:rsidRPr="00F94D98">
        <w:rPr>
          <w:b/>
          <w:sz w:val="16"/>
          <w:szCs w:val="16"/>
        </w:rPr>
        <w:t>do</w:t>
      </w:r>
      <w:r w:rsidRPr="00F94D98">
        <w:rPr>
          <w:b/>
          <w:spacing w:val="-7"/>
          <w:sz w:val="16"/>
          <w:szCs w:val="16"/>
        </w:rPr>
        <w:t xml:space="preserve"> </w:t>
      </w:r>
      <w:r w:rsidRPr="00F94D98">
        <w:rPr>
          <w:b/>
          <w:sz w:val="16"/>
          <w:szCs w:val="16"/>
        </w:rPr>
        <w:t>not</w:t>
      </w:r>
      <w:r w:rsidRPr="00F94D98">
        <w:rPr>
          <w:b/>
          <w:spacing w:val="-7"/>
          <w:sz w:val="16"/>
          <w:szCs w:val="16"/>
        </w:rPr>
        <w:t xml:space="preserve"> </w:t>
      </w:r>
      <w:r w:rsidRPr="00F94D98">
        <w:rPr>
          <w:sz w:val="16"/>
          <w:szCs w:val="16"/>
        </w:rPr>
        <w:t>hold</w:t>
      </w:r>
      <w:r w:rsidRPr="00F94D98">
        <w:rPr>
          <w:spacing w:val="-4"/>
          <w:sz w:val="16"/>
          <w:szCs w:val="16"/>
        </w:rPr>
        <w:t xml:space="preserve"> </w:t>
      </w:r>
      <w:r w:rsidRPr="00F94D98">
        <w:rPr>
          <w:sz w:val="16"/>
          <w:szCs w:val="16"/>
        </w:rPr>
        <w:t>information</w:t>
      </w:r>
      <w:r w:rsidRPr="00F94D98">
        <w:rPr>
          <w:spacing w:val="-7"/>
          <w:sz w:val="16"/>
          <w:szCs w:val="16"/>
        </w:rPr>
        <w:t xml:space="preserve"> </w:t>
      </w:r>
      <w:r w:rsidRPr="00F94D98">
        <w:rPr>
          <w:sz w:val="16"/>
          <w:szCs w:val="16"/>
        </w:rPr>
        <w:t>which:</w:t>
      </w:r>
    </w:p>
    <w:p w14:paraId="0B31458C" w14:textId="77777777" w:rsidR="00F81BFC" w:rsidRPr="00F94D98" w:rsidRDefault="00F81BFC" w:rsidP="00F94D98">
      <w:pPr>
        <w:pStyle w:val="PoTBulletsB"/>
        <w:ind w:left="284" w:hanging="284"/>
        <w:rPr>
          <w:color w:val="auto"/>
          <w:sz w:val="16"/>
          <w:szCs w:val="16"/>
        </w:rPr>
      </w:pPr>
      <w:r w:rsidRPr="00F94D98">
        <w:rPr>
          <w:color w:val="auto"/>
          <w:sz w:val="16"/>
          <w:szCs w:val="16"/>
        </w:rPr>
        <w:t>is</w:t>
      </w:r>
      <w:r w:rsidRPr="00F94D98">
        <w:rPr>
          <w:color w:val="auto"/>
          <w:spacing w:val="-9"/>
          <w:sz w:val="16"/>
          <w:szCs w:val="16"/>
        </w:rPr>
        <w:t xml:space="preserve"> </w:t>
      </w:r>
      <w:r w:rsidRPr="00F94D98">
        <w:rPr>
          <w:color w:val="auto"/>
          <w:sz w:val="16"/>
          <w:szCs w:val="16"/>
        </w:rPr>
        <w:t>not</w:t>
      </w:r>
      <w:r w:rsidRPr="00F94D98">
        <w:rPr>
          <w:color w:val="auto"/>
          <w:spacing w:val="-8"/>
          <w:sz w:val="16"/>
          <w:szCs w:val="16"/>
        </w:rPr>
        <w:t xml:space="preserve"> </w:t>
      </w:r>
      <w:r w:rsidRPr="00F94D98">
        <w:rPr>
          <w:color w:val="auto"/>
          <w:sz w:val="16"/>
          <w:szCs w:val="16"/>
        </w:rPr>
        <w:t>generally</w:t>
      </w:r>
      <w:r w:rsidRPr="00F94D98">
        <w:rPr>
          <w:color w:val="auto"/>
          <w:spacing w:val="-9"/>
          <w:sz w:val="16"/>
          <w:szCs w:val="16"/>
        </w:rPr>
        <w:t xml:space="preserve"> </w:t>
      </w:r>
      <w:r w:rsidRPr="00F94D98">
        <w:rPr>
          <w:color w:val="auto"/>
          <w:sz w:val="16"/>
          <w:szCs w:val="16"/>
        </w:rPr>
        <w:t>available</w:t>
      </w:r>
      <w:r w:rsidRPr="00F94D98">
        <w:rPr>
          <w:color w:val="auto"/>
          <w:spacing w:val="-8"/>
          <w:sz w:val="16"/>
          <w:szCs w:val="16"/>
        </w:rPr>
        <w:t xml:space="preserve"> </w:t>
      </w:r>
      <w:r w:rsidRPr="00F94D98">
        <w:rPr>
          <w:color w:val="auto"/>
          <w:sz w:val="16"/>
          <w:szCs w:val="16"/>
        </w:rPr>
        <w:t>to</w:t>
      </w:r>
      <w:r w:rsidRPr="00F94D98">
        <w:rPr>
          <w:color w:val="auto"/>
          <w:spacing w:val="-8"/>
          <w:sz w:val="16"/>
          <w:szCs w:val="16"/>
        </w:rPr>
        <w:t xml:space="preserve"> </w:t>
      </w:r>
      <w:r w:rsidRPr="00F94D98">
        <w:rPr>
          <w:color w:val="auto"/>
          <w:sz w:val="16"/>
          <w:szCs w:val="16"/>
        </w:rPr>
        <w:t>the</w:t>
      </w:r>
      <w:r w:rsidRPr="00F94D98">
        <w:rPr>
          <w:color w:val="auto"/>
          <w:spacing w:val="-9"/>
          <w:sz w:val="16"/>
          <w:szCs w:val="16"/>
        </w:rPr>
        <w:t xml:space="preserve"> </w:t>
      </w:r>
      <w:r w:rsidRPr="00F94D98">
        <w:rPr>
          <w:color w:val="auto"/>
          <w:sz w:val="16"/>
          <w:szCs w:val="16"/>
        </w:rPr>
        <w:t>market;</w:t>
      </w:r>
      <w:r w:rsidRPr="00F94D98">
        <w:rPr>
          <w:color w:val="auto"/>
          <w:spacing w:val="-8"/>
          <w:sz w:val="16"/>
          <w:szCs w:val="16"/>
        </w:rPr>
        <w:t xml:space="preserve"> </w:t>
      </w:r>
      <w:r w:rsidRPr="00F94D98">
        <w:rPr>
          <w:color w:val="auto"/>
          <w:spacing w:val="-5"/>
          <w:sz w:val="16"/>
          <w:szCs w:val="16"/>
        </w:rPr>
        <w:t>and</w:t>
      </w:r>
    </w:p>
    <w:p w14:paraId="7C45D43D" w14:textId="77777777" w:rsidR="00F81BFC" w:rsidRPr="00F94D98" w:rsidRDefault="00F81BFC" w:rsidP="00F94D98">
      <w:pPr>
        <w:pStyle w:val="PoTBulletsB"/>
        <w:ind w:left="284" w:hanging="284"/>
        <w:rPr>
          <w:sz w:val="16"/>
          <w:szCs w:val="16"/>
        </w:rPr>
      </w:pPr>
      <w:r w:rsidRPr="00F94D98">
        <w:rPr>
          <w:color w:val="auto"/>
          <w:sz w:val="16"/>
          <w:szCs w:val="16"/>
        </w:rPr>
        <w:t>would have a material effect on the price of POTL’s listed securities if it were generally available to the market.</w:t>
      </w:r>
    </w:p>
    <w:p w14:paraId="1DEC13D6" w14:textId="77777777" w:rsidR="00F81BFC" w:rsidRPr="00F94D98" w:rsidRDefault="00F81BFC" w:rsidP="00F94D98">
      <w:pPr>
        <w:pStyle w:val="PoTBodyCopyA"/>
        <w:rPr>
          <w:sz w:val="16"/>
          <w:szCs w:val="16"/>
        </w:rPr>
      </w:pPr>
      <w:r w:rsidRPr="00F94D98">
        <w:rPr>
          <w:sz w:val="16"/>
          <w:szCs w:val="16"/>
        </w:rPr>
        <w:t>I</w:t>
      </w:r>
      <w:r w:rsidRPr="00F94D98">
        <w:rPr>
          <w:spacing w:val="-12"/>
          <w:sz w:val="16"/>
          <w:szCs w:val="16"/>
        </w:rPr>
        <w:t xml:space="preserve"> </w:t>
      </w:r>
      <w:r w:rsidRPr="00F94D98">
        <w:rPr>
          <w:sz w:val="16"/>
          <w:szCs w:val="16"/>
        </w:rPr>
        <w:t>know</w:t>
      </w:r>
      <w:r w:rsidRPr="00F94D98">
        <w:rPr>
          <w:spacing w:val="-12"/>
          <w:sz w:val="16"/>
          <w:szCs w:val="16"/>
        </w:rPr>
        <w:t xml:space="preserve"> </w:t>
      </w:r>
      <w:r w:rsidRPr="00F94D98">
        <w:rPr>
          <w:sz w:val="16"/>
          <w:szCs w:val="16"/>
        </w:rPr>
        <w:t>of</w:t>
      </w:r>
      <w:r w:rsidRPr="00F94D98">
        <w:rPr>
          <w:spacing w:val="-15"/>
          <w:sz w:val="16"/>
          <w:szCs w:val="16"/>
        </w:rPr>
        <w:t xml:space="preserve"> </w:t>
      </w:r>
      <w:r w:rsidRPr="00F94D98">
        <w:rPr>
          <w:sz w:val="16"/>
          <w:szCs w:val="16"/>
        </w:rPr>
        <w:t>no</w:t>
      </w:r>
      <w:r w:rsidRPr="00F94D98">
        <w:rPr>
          <w:spacing w:val="-12"/>
          <w:sz w:val="16"/>
          <w:szCs w:val="16"/>
        </w:rPr>
        <w:t xml:space="preserve"> </w:t>
      </w:r>
      <w:r w:rsidRPr="00F94D98">
        <w:rPr>
          <w:sz w:val="16"/>
          <w:szCs w:val="16"/>
        </w:rPr>
        <w:t>reason</w:t>
      </w:r>
      <w:r w:rsidRPr="00F94D98">
        <w:rPr>
          <w:spacing w:val="-12"/>
          <w:sz w:val="16"/>
          <w:szCs w:val="16"/>
        </w:rPr>
        <w:t xml:space="preserve"> </w:t>
      </w:r>
      <w:r w:rsidRPr="00F94D98">
        <w:rPr>
          <w:sz w:val="16"/>
          <w:szCs w:val="16"/>
        </w:rPr>
        <w:t>to</w:t>
      </w:r>
      <w:r w:rsidRPr="00F94D98">
        <w:rPr>
          <w:spacing w:val="-12"/>
          <w:sz w:val="16"/>
          <w:szCs w:val="16"/>
        </w:rPr>
        <w:t xml:space="preserve"> </w:t>
      </w:r>
      <w:r w:rsidRPr="00F94D98">
        <w:rPr>
          <w:sz w:val="16"/>
          <w:szCs w:val="16"/>
        </w:rPr>
        <w:t>prohibit</w:t>
      </w:r>
      <w:r w:rsidRPr="00F94D98">
        <w:rPr>
          <w:spacing w:val="-11"/>
          <w:sz w:val="16"/>
          <w:szCs w:val="16"/>
        </w:rPr>
        <w:t xml:space="preserve"> </w:t>
      </w:r>
      <w:r w:rsidRPr="00F94D98">
        <w:rPr>
          <w:sz w:val="16"/>
          <w:szCs w:val="16"/>
        </w:rPr>
        <w:t>me</w:t>
      </w:r>
      <w:r w:rsidRPr="00F94D98">
        <w:rPr>
          <w:spacing w:val="-12"/>
          <w:sz w:val="16"/>
          <w:szCs w:val="16"/>
        </w:rPr>
        <w:t xml:space="preserve"> </w:t>
      </w:r>
      <w:r w:rsidRPr="00F94D98">
        <w:rPr>
          <w:sz w:val="16"/>
          <w:szCs w:val="16"/>
        </w:rPr>
        <w:t>from</w:t>
      </w:r>
      <w:r w:rsidRPr="00F94D98">
        <w:rPr>
          <w:spacing w:val="-10"/>
          <w:sz w:val="16"/>
          <w:szCs w:val="16"/>
        </w:rPr>
        <w:t xml:space="preserve"> </w:t>
      </w:r>
      <w:r w:rsidRPr="00F94D98">
        <w:rPr>
          <w:sz w:val="16"/>
          <w:szCs w:val="16"/>
        </w:rPr>
        <w:t>trading</w:t>
      </w:r>
      <w:r w:rsidRPr="00F94D98">
        <w:rPr>
          <w:spacing w:val="-12"/>
          <w:sz w:val="16"/>
          <w:szCs w:val="16"/>
        </w:rPr>
        <w:t xml:space="preserve"> </w:t>
      </w:r>
      <w:r w:rsidRPr="00F94D98">
        <w:rPr>
          <w:sz w:val="16"/>
          <w:szCs w:val="16"/>
        </w:rPr>
        <w:t>in</w:t>
      </w:r>
      <w:r w:rsidRPr="00F94D98">
        <w:rPr>
          <w:spacing w:val="-10"/>
          <w:sz w:val="16"/>
          <w:szCs w:val="16"/>
        </w:rPr>
        <w:t xml:space="preserve"> </w:t>
      </w:r>
      <w:r w:rsidRPr="00F94D98">
        <w:rPr>
          <w:sz w:val="16"/>
          <w:szCs w:val="16"/>
        </w:rPr>
        <w:t>POTL’s</w:t>
      </w:r>
      <w:r w:rsidRPr="00F94D98">
        <w:rPr>
          <w:spacing w:val="-12"/>
          <w:sz w:val="16"/>
          <w:szCs w:val="16"/>
        </w:rPr>
        <w:t xml:space="preserve"> </w:t>
      </w:r>
      <w:r w:rsidRPr="00F94D98">
        <w:rPr>
          <w:sz w:val="16"/>
          <w:szCs w:val="16"/>
        </w:rPr>
        <w:t>listed</w:t>
      </w:r>
      <w:r w:rsidRPr="00F94D98">
        <w:rPr>
          <w:spacing w:val="-12"/>
          <w:sz w:val="16"/>
          <w:szCs w:val="16"/>
        </w:rPr>
        <w:t xml:space="preserve"> </w:t>
      </w:r>
      <w:r w:rsidRPr="00F94D98">
        <w:rPr>
          <w:sz w:val="16"/>
          <w:szCs w:val="16"/>
        </w:rPr>
        <w:t>securities</w:t>
      </w:r>
      <w:r w:rsidRPr="00F94D98">
        <w:rPr>
          <w:spacing w:val="-12"/>
          <w:sz w:val="16"/>
          <w:szCs w:val="16"/>
        </w:rPr>
        <w:t xml:space="preserve"> </w:t>
      </w:r>
      <w:r w:rsidRPr="00F94D98">
        <w:rPr>
          <w:sz w:val="16"/>
          <w:szCs w:val="16"/>
        </w:rPr>
        <w:t>and</w:t>
      </w:r>
      <w:r w:rsidRPr="00F94D98">
        <w:rPr>
          <w:spacing w:val="-12"/>
          <w:sz w:val="16"/>
          <w:szCs w:val="16"/>
        </w:rPr>
        <w:t xml:space="preserve"> </w:t>
      </w:r>
      <w:r w:rsidRPr="00F94D98">
        <w:rPr>
          <w:sz w:val="16"/>
          <w:szCs w:val="16"/>
        </w:rPr>
        <w:t>certify</w:t>
      </w:r>
      <w:r w:rsidRPr="00F94D98">
        <w:rPr>
          <w:spacing w:val="-12"/>
          <w:sz w:val="16"/>
          <w:szCs w:val="16"/>
        </w:rPr>
        <w:t xml:space="preserve"> </w:t>
      </w:r>
      <w:r w:rsidRPr="00F94D98">
        <w:rPr>
          <w:sz w:val="16"/>
          <w:szCs w:val="16"/>
        </w:rPr>
        <w:t>that</w:t>
      </w:r>
      <w:r w:rsidRPr="00F94D98">
        <w:rPr>
          <w:spacing w:val="-8"/>
          <w:sz w:val="16"/>
          <w:szCs w:val="16"/>
        </w:rPr>
        <w:t xml:space="preserve"> </w:t>
      </w:r>
      <w:r w:rsidRPr="00F94D98">
        <w:rPr>
          <w:sz w:val="16"/>
          <w:szCs w:val="16"/>
        </w:rPr>
        <w:t>the</w:t>
      </w:r>
      <w:r w:rsidRPr="00F94D98">
        <w:rPr>
          <w:spacing w:val="-12"/>
          <w:sz w:val="16"/>
          <w:szCs w:val="16"/>
        </w:rPr>
        <w:t xml:space="preserve"> </w:t>
      </w:r>
      <w:r w:rsidRPr="00F94D98">
        <w:rPr>
          <w:sz w:val="16"/>
          <w:szCs w:val="16"/>
        </w:rPr>
        <w:t>details</w:t>
      </w:r>
      <w:r w:rsidRPr="00F94D98">
        <w:rPr>
          <w:spacing w:val="-7"/>
          <w:sz w:val="16"/>
          <w:szCs w:val="16"/>
        </w:rPr>
        <w:t xml:space="preserve"> </w:t>
      </w:r>
      <w:r w:rsidRPr="00F94D98">
        <w:rPr>
          <w:sz w:val="16"/>
          <w:szCs w:val="16"/>
        </w:rPr>
        <w:t>given</w:t>
      </w:r>
      <w:r w:rsidRPr="00F94D98">
        <w:rPr>
          <w:spacing w:val="-12"/>
          <w:sz w:val="16"/>
          <w:szCs w:val="16"/>
        </w:rPr>
        <w:t xml:space="preserve"> </w:t>
      </w:r>
      <w:r w:rsidRPr="00F94D98">
        <w:rPr>
          <w:sz w:val="16"/>
          <w:szCs w:val="16"/>
        </w:rPr>
        <w:t>above are complete, true and correct.</w:t>
      </w:r>
    </w:p>
    <w:p w14:paraId="04C1ACF9" w14:textId="77777777" w:rsidR="00F81BFC" w:rsidRDefault="00F81BFC" w:rsidP="00995BD5">
      <w:pPr>
        <w:spacing w:before="58"/>
        <w:ind w:right="342"/>
        <w:jc w:val="both"/>
        <w:rPr>
          <w:sz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6"/>
        <w:gridCol w:w="3937"/>
        <w:gridCol w:w="1145"/>
        <w:gridCol w:w="2091"/>
      </w:tblGrid>
      <w:tr w:rsidR="00F81BFC" w:rsidRPr="00995BD5" w14:paraId="1935E1BB" w14:textId="77777777" w:rsidTr="00A626F6">
        <w:tc>
          <w:tcPr>
            <w:tcW w:w="2006" w:type="dxa"/>
          </w:tcPr>
          <w:p w14:paraId="151570BA" w14:textId="77777777" w:rsidR="00F81BFC" w:rsidRPr="00995BD5" w:rsidRDefault="00F81BFC" w:rsidP="00CC06CC">
            <w:pPr>
              <w:spacing w:before="58"/>
              <w:ind w:right="342"/>
              <w:jc w:val="both"/>
              <w:rPr>
                <w:sz w:val="16"/>
                <w:szCs w:val="16"/>
              </w:rPr>
            </w:pPr>
            <w:r w:rsidRPr="00995BD5">
              <w:rPr>
                <w:sz w:val="16"/>
                <w:szCs w:val="16"/>
              </w:rPr>
              <w:t>Signature:</w:t>
            </w:r>
          </w:p>
        </w:tc>
        <w:tc>
          <w:tcPr>
            <w:tcW w:w="3937" w:type="dxa"/>
            <w:tcBorders>
              <w:bottom w:val="single" w:sz="4" w:space="0" w:color="auto"/>
            </w:tcBorders>
          </w:tcPr>
          <w:p w14:paraId="72923FBF" w14:textId="77777777" w:rsidR="00F81BFC" w:rsidRPr="00995BD5" w:rsidRDefault="00F81BFC" w:rsidP="00CC06CC">
            <w:pPr>
              <w:spacing w:before="58"/>
              <w:ind w:right="342"/>
              <w:jc w:val="both"/>
              <w:rPr>
                <w:sz w:val="16"/>
                <w:szCs w:val="16"/>
              </w:rPr>
            </w:pPr>
          </w:p>
        </w:tc>
        <w:tc>
          <w:tcPr>
            <w:tcW w:w="1145" w:type="dxa"/>
          </w:tcPr>
          <w:p w14:paraId="6FA47AB8" w14:textId="77777777" w:rsidR="00F81BFC" w:rsidRPr="00995BD5" w:rsidRDefault="00F81BFC" w:rsidP="00CC06CC">
            <w:pPr>
              <w:spacing w:before="58"/>
              <w:ind w:right="342"/>
              <w:jc w:val="both"/>
              <w:rPr>
                <w:sz w:val="16"/>
                <w:szCs w:val="16"/>
              </w:rPr>
            </w:pPr>
            <w:r w:rsidRPr="00995BD5">
              <w:rPr>
                <w:sz w:val="16"/>
                <w:szCs w:val="16"/>
              </w:rPr>
              <w:t>Date:</w:t>
            </w:r>
          </w:p>
        </w:tc>
        <w:tc>
          <w:tcPr>
            <w:tcW w:w="2091" w:type="dxa"/>
            <w:tcBorders>
              <w:bottom w:val="single" w:sz="4" w:space="0" w:color="auto"/>
            </w:tcBorders>
          </w:tcPr>
          <w:p w14:paraId="1404DA42" w14:textId="77777777" w:rsidR="00F81BFC" w:rsidRPr="00995BD5" w:rsidRDefault="00F81BFC" w:rsidP="00CC06CC">
            <w:pPr>
              <w:spacing w:before="58"/>
              <w:ind w:right="342"/>
              <w:jc w:val="both"/>
              <w:rPr>
                <w:sz w:val="16"/>
                <w:szCs w:val="16"/>
              </w:rPr>
            </w:pPr>
          </w:p>
        </w:tc>
      </w:tr>
    </w:tbl>
    <w:p w14:paraId="43218EE9" w14:textId="77777777" w:rsidR="00F81BFC" w:rsidRDefault="00F81BFC" w:rsidP="00995BD5">
      <w:pPr>
        <w:ind w:right="342"/>
        <w:jc w:val="both"/>
        <w:rPr>
          <w:sz w:val="17"/>
        </w:rPr>
      </w:pPr>
    </w:p>
    <w:p w14:paraId="79746186" w14:textId="77777777" w:rsidR="00F81BFC" w:rsidRPr="000D1E09" w:rsidRDefault="00F81BFC" w:rsidP="00330572">
      <w:pPr>
        <w:ind w:right="342"/>
        <w:rPr>
          <w:color w:val="auto"/>
          <w:sz w:val="16"/>
          <w:szCs w:val="16"/>
        </w:rPr>
      </w:pPr>
      <w:r w:rsidRPr="000D1E09">
        <w:rPr>
          <w:color w:val="auto"/>
          <w:sz w:val="16"/>
          <w:szCs w:val="16"/>
        </w:rPr>
        <w:t xml:space="preserve">POTL hereby </w:t>
      </w:r>
      <w:r w:rsidRPr="000D1E09">
        <w:rPr>
          <w:b/>
          <w:color w:val="auto"/>
          <w:sz w:val="16"/>
          <w:szCs w:val="16"/>
        </w:rPr>
        <w:t xml:space="preserve">consents/does not consent </w:t>
      </w:r>
      <w:r w:rsidRPr="000D1E09">
        <w:rPr>
          <w:color w:val="auto"/>
          <w:sz w:val="16"/>
          <w:szCs w:val="16"/>
        </w:rPr>
        <w:t>to the proposed transaction described above.</w:t>
      </w:r>
      <w:r w:rsidRPr="000D1E09">
        <w:rPr>
          <w:color w:val="auto"/>
          <w:spacing w:val="40"/>
          <w:sz w:val="16"/>
          <w:szCs w:val="16"/>
        </w:rPr>
        <w:t xml:space="preserve"> </w:t>
      </w:r>
      <w:r w:rsidRPr="000D1E09">
        <w:rPr>
          <w:color w:val="auto"/>
          <w:sz w:val="16"/>
          <w:szCs w:val="16"/>
        </w:rPr>
        <w:t>Any consent is conditional</w:t>
      </w:r>
      <w:r w:rsidRPr="000D1E09">
        <w:rPr>
          <w:color w:val="auto"/>
          <w:spacing w:val="-7"/>
          <w:sz w:val="16"/>
          <w:szCs w:val="16"/>
        </w:rPr>
        <w:t xml:space="preserve"> </w:t>
      </w:r>
      <w:r w:rsidRPr="000D1E09">
        <w:rPr>
          <w:color w:val="auto"/>
          <w:sz w:val="16"/>
          <w:szCs w:val="16"/>
        </w:rPr>
        <w:t>on</w:t>
      </w:r>
      <w:r w:rsidRPr="000D1E09">
        <w:rPr>
          <w:color w:val="auto"/>
          <w:spacing w:val="-3"/>
          <w:sz w:val="16"/>
          <w:szCs w:val="16"/>
        </w:rPr>
        <w:t xml:space="preserve"> </w:t>
      </w:r>
      <w:r w:rsidRPr="000D1E09">
        <w:rPr>
          <w:color w:val="auto"/>
          <w:sz w:val="16"/>
          <w:szCs w:val="16"/>
        </w:rPr>
        <w:t>the</w:t>
      </w:r>
      <w:r w:rsidRPr="000D1E09">
        <w:rPr>
          <w:color w:val="auto"/>
          <w:spacing w:val="-6"/>
          <w:sz w:val="16"/>
          <w:szCs w:val="16"/>
        </w:rPr>
        <w:t xml:space="preserve"> </w:t>
      </w:r>
      <w:r w:rsidRPr="000D1E09">
        <w:rPr>
          <w:color w:val="auto"/>
          <w:sz w:val="16"/>
          <w:szCs w:val="16"/>
        </w:rPr>
        <w:t>proposed</w:t>
      </w:r>
      <w:r w:rsidRPr="000D1E09">
        <w:rPr>
          <w:color w:val="auto"/>
          <w:spacing w:val="-3"/>
          <w:sz w:val="16"/>
          <w:szCs w:val="16"/>
        </w:rPr>
        <w:t xml:space="preserve"> </w:t>
      </w:r>
      <w:r w:rsidRPr="000D1E09">
        <w:rPr>
          <w:color w:val="auto"/>
          <w:sz w:val="16"/>
          <w:szCs w:val="16"/>
        </w:rPr>
        <w:t>transaction</w:t>
      </w:r>
      <w:r w:rsidRPr="000D1E09">
        <w:rPr>
          <w:color w:val="auto"/>
          <w:spacing w:val="-6"/>
          <w:sz w:val="16"/>
          <w:szCs w:val="16"/>
        </w:rPr>
        <w:t xml:space="preserve"> </w:t>
      </w:r>
      <w:r w:rsidRPr="000D1E09">
        <w:rPr>
          <w:color w:val="auto"/>
          <w:sz w:val="16"/>
          <w:szCs w:val="16"/>
        </w:rPr>
        <w:t>being</w:t>
      </w:r>
      <w:r w:rsidRPr="000D1E09">
        <w:rPr>
          <w:color w:val="auto"/>
          <w:spacing w:val="-6"/>
          <w:sz w:val="16"/>
          <w:szCs w:val="16"/>
        </w:rPr>
        <w:t xml:space="preserve"> </w:t>
      </w:r>
      <w:r w:rsidRPr="000D1E09">
        <w:rPr>
          <w:color w:val="auto"/>
          <w:sz w:val="16"/>
          <w:szCs w:val="16"/>
        </w:rPr>
        <w:t>completed</w:t>
      </w:r>
      <w:r w:rsidRPr="000D1E09">
        <w:rPr>
          <w:color w:val="auto"/>
          <w:spacing w:val="-3"/>
          <w:sz w:val="16"/>
          <w:szCs w:val="16"/>
        </w:rPr>
        <w:t xml:space="preserve"> </w:t>
      </w:r>
      <w:r w:rsidRPr="000D1E09">
        <w:rPr>
          <w:color w:val="auto"/>
          <w:sz w:val="16"/>
          <w:szCs w:val="16"/>
        </w:rPr>
        <w:t>within</w:t>
      </w:r>
      <w:r w:rsidRPr="000D1E09">
        <w:rPr>
          <w:color w:val="auto"/>
          <w:spacing w:val="-7"/>
          <w:sz w:val="16"/>
          <w:szCs w:val="16"/>
        </w:rPr>
        <w:t xml:space="preserve"> </w:t>
      </w:r>
      <w:r w:rsidRPr="000D1E09">
        <w:rPr>
          <w:color w:val="auto"/>
          <w:sz w:val="16"/>
          <w:szCs w:val="16"/>
        </w:rPr>
        <w:t>15</w:t>
      </w:r>
      <w:r w:rsidRPr="000D1E09">
        <w:rPr>
          <w:color w:val="auto"/>
          <w:spacing w:val="-3"/>
          <w:sz w:val="16"/>
          <w:szCs w:val="16"/>
        </w:rPr>
        <w:t xml:space="preserve"> </w:t>
      </w:r>
      <w:r w:rsidRPr="000D1E09">
        <w:rPr>
          <w:color w:val="auto"/>
          <w:sz w:val="16"/>
          <w:szCs w:val="16"/>
        </w:rPr>
        <w:t>trading</w:t>
      </w:r>
      <w:r w:rsidRPr="000D1E09">
        <w:rPr>
          <w:color w:val="auto"/>
          <w:spacing w:val="-6"/>
          <w:sz w:val="16"/>
          <w:szCs w:val="16"/>
        </w:rPr>
        <w:t xml:space="preserve"> </w:t>
      </w:r>
      <w:r w:rsidRPr="000D1E09">
        <w:rPr>
          <w:color w:val="auto"/>
          <w:sz w:val="16"/>
          <w:szCs w:val="16"/>
        </w:rPr>
        <w:t>days</w:t>
      </w:r>
      <w:r w:rsidRPr="000D1E09">
        <w:rPr>
          <w:color w:val="auto"/>
          <w:spacing w:val="-3"/>
          <w:sz w:val="16"/>
          <w:szCs w:val="16"/>
        </w:rPr>
        <w:t xml:space="preserve"> </w:t>
      </w:r>
      <w:r w:rsidRPr="000D1E09">
        <w:rPr>
          <w:color w:val="auto"/>
          <w:sz w:val="16"/>
          <w:szCs w:val="16"/>
        </w:rPr>
        <w:t>of</w:t>
      </w:r>
      <w:r w:rsidRPr="000D1E09">
        <w:rPr>
          <w:color w:val="auto"/>
          <w:spacing w:val="-3"/>
          <w:sz w:val="16"/>
          <w:szCs w:val="16"/>
        </w:rPr>
        <w:t xml:space="preserve"> </w:t>
      </w:r>
      <w:r w:rsidRPr="000D1E09">
        <w:rPr>
          <w:color w:val="auto"/>
          <w:sz w:val="16"/>
          <w:szCs w:val="16"/>
        </w:rPr>
        <w:t>the</w:t>
      </w:r>
      <w:r w:rsidRPr="000D1E09">
        <w:rPr>
          <w:color w:val="auto"/>
          <w:spacing w:val="-3"/>
          <w:sz w:val="16"/>
          <w:szCs w:val="16"/>
        </w:rPr>
        <w:t xml:space="preserve"> </w:t>
      </w:r>
      <w:r w:rsidRPr="000D1E09">
        <w:rPr>
          <w:color w:val="auto"/>
          <w:sz w:val="16"/>
          <w:szCs w:val="16"/>
        </w:rPr>
        <w:t>date</w:t>
      </w:r>
      <w:r w:rsidRPr="000D1E09">
        <w:rPr>
          <w:color w:val="auto"/>
          <w:spacing w:val="-3"/>
          <w:sz w:val="16"/>
          <w:szCs w:val="16"/>
        </w:rPr>
        <w:t xml:space="preserve"> </w:t>
      </w:r>
      <w:r w:rsidRPr="000D1E09">
        <w:rPr>
          <w:color w:val="auto"/>
          <w:sz w:val="16"/>
          <w:szCs w:val="16"/>
        </w:rPr>
        <w:t>of</w:t>
      </w:r>
      <w:r w:rsidRPr="000D1E09">
        <w:rPr>
          <w:color w:val="auto"/>
          <w:spacing w:val="-3"/>
          <w:sz w:val="16"/>
          <w:szCs w:val="16"/>
        </w:rPr>
        <w:t xml:space="preserve"> </w:t>
      </w:r>
      <w:r w:rsidRPr="000D1E09">
        <w:rPr>
          <w:color w:val="auto"/>
          <w:sz w:val="16"/>
          <w:szCs w:val="16"/>
        </w:rPr>
        <w:t>this</w:t>
      </w:r>
      <w:r w:rsidRPr="000D1E09">
        <w:rPr>
          <w:color w:val="auto"/>
          <w:spacing w:val="-6"/>
          <w:sz w:val="16"/>
          <w:szCs w:val="16"/>
        </w:rPr>
        <w:t xml:space="preserve"> </w:t>
      </w:r>
      <w:r w:rsidRPr="000D1E09">
        <w:rPr>
          <w:color w:val="auto"/>
          <w:sz w:val="16"/>
          <w:szCs w:val="16"/>
        </w:rPr>
        <w:t>consent,</w:t>
      </w:r>
      <w:r w:rsidRPr="000D1E09">
        <w:rPr>
          <w:color w:val="auto"/>
          <w:spacing w:val="-7"/>
          <w:sz w:val="16"/>
          <w:szCs w:val="16"/>
        </w:rPr>
        <w:t xml:space="preserve"> </w:t>
      </w:r>
      <w:r w:rsidRPr="000D1E09">
        <w:rPr>
          <w:color w:val="auto"/>
          <w:sz w:val="16"/>
          <w:szCs w:val="16"/>
        </w:rPr>
        <w:t>and in compliance with POTL’s Insider Trading Policy and Guidelines and Additional Trading Restrictions for Restricted Persons.</w:t>
      </w:r>
    </w:p>
    <w:p w14:paraId="00CE4C91" w14:textId="77777777" w:rsidR="00F81BFC" w:rsidRPr="00995BD5" w:rsidRDefault="00F81BFC" w:rsidP="00995BD5">
      <w:pPr>
        <w:spacing w:before="58"/>
        <w:ind w:right="342"/>
        <w:jc w:val="both"/>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1"/>
        <w:gridCol w:w="3974"/>
        <w:gridCol w:w="1153"/>
        <w:gridCol w:w="2091"/>
      </w:tblGrid>
      <w:tr w:rsidR="00F81BFC" w:rsidRPr="00995BD5" w14:paraId="39D79C26" w14:textId="77777777" w:rsidTr="00A626F6">
        <w:tc>
          <w:tcPr>
            <w:tcW w:w="1961" w:type="dxa"/>
          </w:tcPr>
          <w:p w14:paraId="055C05F6" w14:textId="77777777" w:rsidR="00F81BFC" w:rsidRPr="00995BD5" w:rsidRDefault="00F81BFC" w:rsidP="00CC06CC">
            <w:pPr>
              <w:spacing w:before="58"/>
              <w:ind w:right="342"/>
              <w:jc w:val="both"/>
              <w:rPr>
                <w:sz w:val="16"/>
                <w:szCs w:val="16"/>
              </w:rPr>
            </w:pPr>
            <w:r w:rsidRPr="00995BD5">
              <w:rPr>
                <w:sz w:val="16"/>
                <w:szCs w:val="16"/>
              </w:rPr>
              <w:t>Name:</w:t>
            </w:r>
          </w:p>
          <w:p w14:paraId="365D5316" w14:textId="77777777" w:rsidR="00F81BFC" w:rsidRPr="00995BD5" w:rsidRDefault="00F81BFC" w:rsidP="00CC06CC">
            <w:pPr>
              <w:spacing w:before="58"/>
              <w:ind w:right="36"/>
              <w:rPr>
                <w:sz w:val="16"/>
                <w:szCs w:val="16"/>
              </w:rPr>
            </w:pPr>
            <w:r w:rsidRPr="00995BD5">
              <w:rPr>
                <w:sz w:val="16"/>
                <w:szCs w:val="16"/>
              </w:rPr>
              <w:t>on behalf of POTL</w:t>
            </w:r>
          </w:p>
        </w:tc>
        <w:tc>
          <w:tcPr>
            <w:tcW w:w="3974" w:type="dxa"/>
            <w:tcBorders>
              <w:bottom w:val="single" w:sz="4" w:space="0" w:color="auto"/>
            </w:tcBorders>
          </w:tcPr>
          <w:p w14:paraId="3549321E" w14:textId="77777777" w:rsidR="00F81BFC" w:rsidRPr="00995BD5" w:rsidRDefault="00F81BFC" w:rsidP="00CC06CC">
            <w:pPr>
              <w:spacing w:before="58"/>
              <w:ind w:right="342"/>
              <w:jc w:val="both"/>
              <w:rPr>
                <w:sz w:val="16"/>
                <w:szCs w:val="16"/>
              </w:rPr>
            </w:pPr>
          </w:p>
        </w:tc>
        <w:tc>
          <w:tcPr>
            <w:tcW w:w="1153" w:type="dxa"/>
          </w:tcPr>
          <w:p w14:paraId="54146930" w14:textId="77777777" w:rsidR="00F81BFC" w:rsidRPr="00995BD5" w:rsidRDefault="00F81BFC" w:rsidP="00CC06CC">
            <w:pPr>
              <w:spacing w:before="58"/>
              <w:ind w:right="342"/>
              <w:jc w:val="both"/>
              <w:rPr>
                <w:sz w:val="16"/>
                <w:szCs w:val="16"/>
              </w:rPr>
            </w:pPr>
          </w:p>
          <w:p w14:paraId="2E142A6F" w14:textId="77777777" w:rsidR="00F81BFC" w:rsidRPr="00995BD5" w:rsidRDefault="00F81BFC" w:rsidP="00CC06CC">
            <w:pPr>
              <w:spacing w:before="58"/>
              <w:ind w:right="342"/>
              <w:jc w:val="both"/>
              <w:rPr>
                <w:sz w:val="16"/>
                <w:szCs w:val="16"/>
              </w:rPr>
            </w:pPr>
            <w:r w:rsidRPr="00995BD5">
              <w:rPr>
                <w:sz w:val="16"/>
                <w:szCs w:val="16"/>
              </w:rPr>
              <w:t>Date:</w:t>
            </w:r>
          </w:p>
        </w:tc>
        <w:tc>
          <w:tcPr>
            <w:tcW w:w="2091" w:type="dxa"/>
            <w:tcBorders>
              <w:bottom w:val="single" w:sz="4" w:space="0" w:color="auto"/>
            </w:tcBorders>
          </w:tcPr>
          <w:p w14:paraId="56ACAF8D" w14:textId="77777777" w:rsidR="00F81BFC" w:rsidRPr="00995BD5" w:rsidRDefault="00F81BFC" w:rsidP="00CC06CC">
            <w:pPr>
              <w:spacing w:before="58"/>
              <w:ind w:right="342"/>
              <w:jc w:val="both"/>
              <w:rPr>
                <w:sz w:val="16"/>
                <w:szCs w:val="16"/>
              </w:rPr>
            </w:pPr>
          </w:p>
        </w:tc>
      </w:tr>
    </w:tbl>
    <w:p w14:paraId="1F8E352C" w14:textId="77777777" w:rsidR="00F81BFC" w:rsidRPr="00995BD5" w:rsidRDefault="00F81BFC" w:rsidP="00A626F6">
      <w:pPr>
        <w:pBdr>
          <w:bottom w:val="dashed" w:sz="18" w:space="1" w:color="auto"/>
        </w:pBdr>
        <w:ind w:right="-35"/>
        <w:rPr>
          <w:b/>
          <w:sz w:val="12"/>
          <w:szCs w:val="12"/>
        </w:rPr>
      </w:pPr>
    </w:p>
    <w:p w14:paraId="2D9AAAE2" w14:textId="77777777" w:rsidR="00F81BFC" w:rsidRDefault="00F81BFC" w:rsidP="00995BD5">
      <w:pPr>
        <w:ind w:right="340"/>
        <w:rPr>
          <w:b/>
          <w:sz w:val="17"/>
        </w:rPr>
      </w:pPr>
    </w:p>
    <w:p w14:paraId="219A6809" w14:textId="77777777" w:rsidR="00F81BFC" w:rsidRPr="00995BD5" w:rsidRDefault="00F81BFC" w:rsidP="00A626F6">
      <w:pPr>
        <w:ind w:right="340"/>
        <w:rPr>
          <w:b/>
          <w:color w:val="auto"/>
          <w:spacing w:val="-4"/>
          <w:sz w:val="14"/>
          <w:szCs w:val="14"/>
        </w:rPr>
      </w:pPr>
      <w:r w:rsidRPr="00995BD5">
        <w:rPr>
          <w:b/>
          <w:color w:val="auto"/>
          <w:sz w:val="14"/>
          <w:szCs w:val="14"/>
        </w:rPr>
        <w:t>DETAILS</w:t>
      </w:r>
      <w:r w:rsidRPr="00995BD5">
        <w:rPr>
          <w:b/>
          <w:color w:val="auto"/>
          <w:spacing w:val="-8"/>
          <w:sz w:val="14"/>
          <w:szCs w:val="14"/>
        </w:rPr>
        <w:t xml:space="preserve"> </w:t>
      </w:r>
      <w:r w:rsidRPr="00995BD5">
        <w:rPr>
          <w:b/>
          <w:color w:val="auto"/>
          <w:sz w:val="14"/>
          <w:szCs w:val="14"/>
        </w:rPr>
        <w:t>OF</w:t>
      </w:r>
      <w:r w:rsidRPr="00995BD5">
        <w:rPr>
          <w:b/>
          <w:color w:val="auto"/>
          <w:spacing w:val="-12"/>
          <w:sz w:val="14"/>
          <w:szCs w:val="14"/>
        </w:rPr>
        <w:t xml:space="preserve"> </w:t>
      </w:r>
      <w:r w:rsidRPr="00995BD5">
        <w:rPr>
          <w:b/>
          <w:color w:val="auto"/>
          <w:sz w:val="14"/>
          <w:szCs w:val="14"/>
        </w:rPr>
        <w:t>PURCHASE</w:t>
      </w:r>
      <w:r w:rsidRPr="00995BD5">
        <w:rPr>
          <w:b/>
          <w:color w:val="auto"/>
          <w:spacing w:val="-12"/>
          <w:sz w:val="14"/>
          <w:szCs w:val="14"/>
        </w:rPr>
        <w:t xml:space="preserve"> </w:t>
      </w:r>
      <w:r w:rsidRPr="00995BD5">
        <w:rPr>
          <w:b/>
          <w:color w:val="auto"/>
          <w:sz w:val="14"/>
          <w:szCs w:val="14"/>
        </w:rPr>
        <w:t>/</w:t>
      </w:r>
      <w:r w:rsidRPr="00995BD5">
        <w:rPr>
          <w:b/>
          <w:color w:val="auto"/>
          <w:spacing w:val="-8"/>
          <w:sz w:val="14"/>
          <w:szCs w:val="14"/>
        </w:rPr>
        <w:t xml:space="preserve"> </w:t>
      </w:r>
      <w:r w:rsidRPr="00995BD5">
        <w:rPr>
          <w:b/>
          <w:color w:val="auto"/>
          <w:spacing w:val="-4"/>
          <w:sz w:val="14"/>
          <w:szCs w:val="14"/>
        </w:rPr>
        <w:t>SALE</w:t>
      </w:r>
    </w:p>
    <w:p w14:paraId="3B95E322" w14:textId="77777777" w:rsidR="00F81BFC" w:rsidRPr="00995BD5" w:rsidRDefault="00F81BFC" w:rsidP="00995BD5">
      <w:pPr>
        <w:ind w:right="340"/>
        <w:jc w:val="both"/>
        <w:rPr>
          <w:color w:val="auto"/>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6"/>
        <w:gridCol w:w="2552"/>
        <w:gridCol w:w="2091"/>
      </w:tblGrid>
      <w:tr w:rsidR="00F94D98" w:rsidRPr="00995BD5" w14:paraId="76FA4308" w14:textId="77777777" w:rsidTr="00995BD5">
        <w:tc>
          <w:tcPr>
            <w:tcW w:w="1980" w:type="dxa"/>
          </w:tcPr>
          <w:p w14:paraId="00375C3B" w14:textId="6E67EC74" w:rsidR="00F81BFC" w:rsidRPr="00995BD5" w:rsidRDefault="00F81BFC" w:rsidP="00CC06CC">
            <w:pPr>
              <w:spacing w:before="120"/>
              <w:ind w:right="342"/>
              <w:jc w:val="both"/>
              <w:rPr>
                <w:sz w:val="16"/>
                <w:szCs w:val="16"/>
              </w:rPr>
            </w:pPr>
            <w:r w:rsidRPr="00995BD5">
              <w:rPr>
                <w:sz w:val="16"/>
                <w:szCs w:val="16"/>
              </w:rPr>
              <w:t>N</w:t>
            </w:r>
            <w:r w:rsidR="002B1E97">
              <w:rPr>
                <w:sz w:val="16"/>
                <w:szCs w:val="16"/>
              </w:rPr>
              <w:t>umber</w:t>
            </w:r>
            <w:r w:rsidRPr="00995BD5">
              <w:rPr>
                <w:sz w:val="16"/>
                <w:szCs w:val="16"/>
              </w:rPr>
              <w:t xml:space="preserve"> of shares:</w:t>
            </w:r>
          </w:p>
        </w:tc>
        <w:tc>
          <w:tcPr>
            <w:tcW w:w="2556" w:type="dxa"/>
            <w:tcBorders>
              <w:bottom w:val="single" w:sz="4" w:space="0" w:color="auto"/>
            </w:tcBorders>
          </w:tcPr>
          <w:p w14:paraId="66DA04D8" w14:textId="77777777" w:rsidR="00F81BFC" w:rsidRPr="00995BD5" w:rsidRDefault="00F81BFC" w:rsidP="00CC06CC">
            <w:pPr>
              <w:spacing w:before="120"/>
              <w:ind w:right="342"/>
              <w:jc w:val="both"/>
              <w:rPr>
                <w:color w:val="auto"/>
                <w:sz w:val="16"/>
                <w:szCs w:val="16"/>
              </w:rPr>
            </w:pPr>
          </w:p>
        </w:tc>
        <w:tc>
          <w:tcPr>
            <w:tcW w:w="2552" w:type="dxa"/>
          </w:tcPr>
          <w:p w14:paraId="54F8C243" w14:textId="77777777" w:rsidR="00F81BFC" w:rsidRPr="00995BD5" w:rsidRDefault="00F81BFC" w:rsidP="00A626F6">
            <w:pPr>
              <w:spacing w:before="120"/>
              <w:ind w:right="342"/>
              <w:jc w:val="both"/>
              <w:rPr>
                <w:sz w:val="16"/>
                <w:szCs w:val="16"/>
              </w:rPr>
            </w:pPr>
            <w:r w:rsidRPr="00995BD5">
              <w:rPr>
                <w:sz w:val="16"/>
                <w:szCs w:val="16"/>
              </w:rPr>
              <w:t>Purchased / sold</w:t>
            </w:r>
          </w:p>
        </w:tc>
        <w:tc>
          <w:tcPr>
            <w:tcW w:w="2091" w:type="dxa"/>
          </w:tcPr>
          <w:p w14:paraId="66416CDD" w14:textId="77777777" w:rsidR="00F81BFC" w:rsidRPr="00995BD5" w:rsidRDefault="00F81BFC" w:rsidP="00CC06CC">
            <w:pPr>
              <w:spacing w:before="120"/>
              <w:ind w:right="342"/>
              <w:jc w:val="both"/>
              <w:rPr>
                <w:color w:val="auto"/>
                <w:sz w:val="16"/>
                <w:szCs w:val="16"/>
              </w:rPr>
            </w:pPr>
            <w:r w:rsidRPr="00995BD5">
              <w:rPr>
                <w:color w:val="auto"/>
                <w:sz w:val="16"/>
                <w:szCs w:val="16"/>
              </w:rPr>
              <w:t>(delete one)</w:t>
            </w:r>
          </w:p>
        </w:tc>
      </w:tr>
      <w:tr w:rsidR="00F94D98" w:rsidRPr="00995BD5" w14:paraId="0816731C" w14:textId="77777777" w:rsidTr="00995BD5">
        <w:tc>
          <w:tcPr>
            <w:tcW w:w="1980" w:type="dxa"/>
          </w:tcPr>
          <w:p w14:paraId="79EA878F" w14:textId="77777777" w:rsidR="00F81BFC" w:rsidRPr="00995BD5" w:rsidRDefault="00F81BFC" w:rsidP="00CC06CC">
            <w:pPr>
              <w:spacing w:before="120"/>
              <w:ind w:right="36"/>
              <w:jc w:val="both"/>
              <w:rPr>
                <w:sz w:val="16"/>
                <w:szCs w:val="16"/>
              </w:rPr>
            </w:pPr>
            <w:r w:rsidRPr="00995BD5">
              <w:rPr>
                <w:sz w:val="16"/>
                <w:szCs w:val="16"/>
              </w:rPr>
              <w:t>Value (per share):</w:t>
            </w:r>
          </w:p>
        </w:tc>
        <w:tc>
          <w:tcPr>
            <w:tcW w:w="2556" w:type="dxa"/>
            <w:tcBorders>
              <w:top w:val="single" w:sz="4" w:space="0" w:color="auto"/>
              <w:bottom w:val="single" w:sz="4" w:space="0" w:color="auto"/>
            </w:tcBorders>
          </w:tcPr>
          <w:p w14:paraId="355F6A51" w14:textId="77777777" w:rsidR="00F81BFC" w:rsidRPr="00995BD5" w:rsidRDefault="00F81BFC" w:rsidP="00CC06CC">
            <w:pPr>
              <w:spacing w:before="120"/>
              <w:ind w:right="342"/>
              <w:jc w:val="both"/>
              <w:rPr>
                <w:color w:val="auto"/>
                <w:sz w:val="16"/>
                <w:szCs w:val="16"/>
              </w:rPr>
            </w:pPr>
            <w:r w:rsidRPr="00995BD5">
              <w:rPr>
                <w:color w:val="auto"/>
                <w:sz w:val="16"/>
                <w:szCs w:val="16"/>
              </w:rPr>
              <w:t>$</w:t>
            </w:r>
          </w:p>
        </w:tc>
        <w:tc>
          <w:tcPr>
            <w:tcW w:w="2552" w:type="dxa"/>
          </w:tcPr>
          <w:p w14:paraId="287E7886" w14:textId="77777777" w:rsidR="00F81BFC" w:rsidRPr="00995BD5" w:rsidRDefault="00F81BFC" w:rsidP="00A626F6">
            <w:pPr>
              <w:spacing w:before="120"/>
              <w:ind w:right="342"/>
              <w:jc w:val="both"/>
              <w:rPr>
                <w:sz w:val="16"/>
                <w:szCs w:val="16"/>
              </w:rPr>
            </w:pPr>
            <w:r w:rsidRPr="00995BD5">
              <w:rPr>
                <w:sz w:val="16"/>
                <w:szCs w:val="16"/>
              </w:rPr>
              <w:t>Total consideration paid:</w:t>
            </w:r>
          </w:p>
        </w:tc>
        <w:tc>
          <w:tcPr>
            <w:tcW w:w="2091" w:type="dxa"/>
            <w:tcBorders>
              <w:bottom w:val="single" w:sz="4" w:space="0" w:color="auto"/>
            </w:tcBorders>
          </w:tcPr>
          <w:p w14:paraId="16E27104" w14:textId="77777777" w:rsidR="00F81BFC" w:rsidRPr="00995BD5" w:rsidRDefault="00F81BFC" w:rsidP="00CC06CC">
            <w:pPr>
              <w:spacing w:before="120"/>
              <w:ind w:right="342"/>
              <w:jc w:val="both"/>
              <w:rPr>
                <w:color w:val="auto"/>
                <w:sz w:val="16"/>
                <w:szCs w:val="16"/>
              </w:rPr>
            </w:pPr>
            <w:r w:rsidRPr="00995BD5">
              <w:rPr>
                <w:color w:val="auto"/>
                <w:sz w:val="16"/>
                <w:szCs w:val="16"/>
              </w:rPr>
              <w:t>$</w:t>
            </w:r>
          </w:p>
        </w:tc>
      </w:tr>
      <w:tr w:rsidR="00F94D98" w:rsidRPr="00995BD5" w14:paraId="5813CEE7" w14:textId="77777777" w:rsidTr="00995BD5">
        <w:tc>
          <w:tcPr>
            <w:tcW w:w="1980" w:type="dxa"/>
          </w:tcPr>
          <w:p w14:paraId="604AA5AD" w14:textId="77777777" w:rsidR="00F81BFC" w:rsidRPr="00995BD5" w:rsidRDefault="00F81BFC" w:rsidP="00CC06CC">
            <w:pPr>
              <w:spacing w:before="120"/>
              <w:ind w:right="342"/>
              <w:jc w:val="both"/>
              <w:rPr>
                <w:sz w:val="16"/>
                <w:szCs w:val="16"/>
              </w:rPr>
            </w:pPr>
            <w:r w:rsidRPr="00995BD5">
              <w:rPr>
                <w:sz w:val="16"/>
                <w:szCs w:val="16"/>
              </w:rPr>
              <w:t>Signature:</w:t>
            </w:r>
          </w:p>
        </w:tc>
        <w:tc>
          <w:tcPr>
            <w:tcW w:w="2556" w:type="dxa"/>
            <w:tcBorders>
              <w:top w:val="single" w:sz="4" w:space="0" w:color="auto"/>
              <w:bottom w:val="single" w:sz="4" w:space="0" w:color="auto"/>
            </w:tcBorders>
          </w:tcPr>
          <w:p w14:paraId="2AC2DA01" w14:textId="77777777" w:rsidR="00F81BFC" w:rsidRPr="00995BD5" w:rsidRDefault="00F81BFC" w:rsidP="00CC06CC">
            <w:pPr>
              <w:spacing w:before="120"/>
              <w:ind w:right="342"/>
              <w:jc w:val="both"/>
              <w:rPr>
                <w:color w:val="auto"/>
                <w:sz w:val="16"/>
                <w:szCs w:val="16"/>
              </w:rPr>
            </w:pPr>
          </w:p>
        </w:tc>
        <w:tc>
          <w:tcPr>
            <w:tcW w:w="2552" w:type="dxa"/>
          </w:tcPr>
          <w:p w14:paraId="10323162" w14:textId="77777777" w:rsidR="00F81BFC" w:rsidRPr="00995BD5" w:rsidRDefault="00F81BFC" w:rsidP="00A626F6">
            <w:pPr>
              <w:spacing w:before="120"/>
              <w:ind w:right="342"/>
              <w:jc w:val="both"/>
              <w:rPr>
                <w:sz w:val="16"/>
                <w:szCs w:val="16"/>
              </w:rPr>
            </w:pPr>
            <w:r w:rsidRPr="00995BD5">
              <w:rPr>
                <w:sz w:val="16"/>
                <w:szCs w:val="16"/>
              </w:rPr>
              <w:t>Date:</w:t>
            </w:r>
          </w:p>
        </w:tc>
        <w:tc>
          <w:tcPr>
            <w:tcW w:w="2091" w:type="dxa"/>
            <w:tcBorders>
              <w:top w:val="single" w:sz="4" w:space="0" w:color="auto"/>
              <w:bottom w:val="single" w:sz="4" w:space="0" w:color="auto"/>
            </w:tcBorders>
          </w:tcPr>
          <w:p w14:paraId="709D27FB" w14:textId="77777777" w:rsidR="00F81BFC" w:rsidRPr="00995BD5" w:rsidRDefault="00F81BFC" w:rsidP="00CC06CC">
            <w:pPr>
              <w:spacing w:before="120"/>
              <w:ind w:right="342"/>
              <w:jc w:val="both"/>
              <w:rPr>
                <w:color w:val="auto"/>
                <w:sz w:val="16"/>
                <w:szCs w:val="16"/>
              </w:rPr>
            </w:pPr>
          </w:p>
        </w:tc>
      </w:tr>
    </w:tbl>
    <w:p w14:paraId="0AF5648A" w14:textId="77777777" w:rsidR="00F81BFC" w:rsidRPr="00995BD5" w:rsidRDefault="00F81BFC" w:rsidP="00F81BFC">
      <w:pPr>
        <w:spacing w:before="69"/>
        <w:ind w:left="142" w:right="342"/>
        <w:jc w:val="center"/>
        <w:rPr>
          <w:b/>
          <w:iCs/>
          <w:color w:val="auto"/>
          <w:sz w:val="14"/>
          <w:szCs w:val="14"/>
        </w:rPr>
      </w:pPr>
      <w:r w:rsidRPr="00995BD5">
        <w:rPr>
          <w:b/>
          <w:iCs/>
          <w:color w:val="auto"/>
          <w:sz w:val="14"/>
          <w:szCs w:val="14"/>
        </w:rPr>
        <w:t>To</w:t>
      </w:r>
      <w:r w:rsidRPr="00995BD5">
        <w:rPr>
          <w:b/>
          <w:iCs/>
          <w:color w:val="auto"/>
          <w:spacing w:val="-9"/>
          <w:sz w:val="14"/>
          <w:szCs w:val="14"/>
        </w:rPr>
        <w:t xml:space="preserve"> </w:t>
      </w:r>
      <w:r w:rsidRPr="00995BD5">
        <w:rPr>
          <w:b/>
          <w:iCs/>
          <w:color w:val="auto"/>
          <w:sz w:val="14"/>
          <w:szCs w:val="14"/>
        </w:rPr>
        <w:t>be</w:t>
      </w:r>
      <w:r w:rsidRPr="00995BD5">
        <w:rPr>
          <w:b/>
          <w:iCs/>
          <w:color w:val="auto"/>
          <w:spacing w:val="-8"/>
          <w:sz w:val="14"/>
          <w:szCs w:val="14"/>
        </w:rPr>
        <w:t xml:space="preserve"> </w:t>
      </w:r>
      <w:r w:rsidRPr="00995BD5">
        <w:rPr>
          <w:b/>
          <w:iCs/>
          <w:color w:val="auto"/>
          <w:sz w:val="14"/>
          <w:szCs w:val="14"/>
        </w:rPr>
        <w:t>returned</w:t>
      </w:r>
      <w:r w:rsidRPr="00995BD5">
        <w:rPr>
          <w:b/>
          <w:iCs/>
          <w:color w:val="auto"/>
          <w:spacing w:val="-12"/>
          <w:sz w:val="14"/>
          <w:szCs w:val="14"/>
        </w:rPr>
        <w:t xml:space="preserve"> </w:t>
      </w:r>
      <w:r w:rsidRPr="00995BD5">
        <w:rPr>
          <w:b/>
          <w:iCs/>
          <w:color w:val="auto"/>
          <w:sz w:val="14"/>
          <w:szCs w:val="14"/>
        </w:rPr>
        <w:t>to</w:t>
      </w:r>
      <w:r w:rsidRPr="00995BD5">
        <w:rPr>
          <w:b/>
          <w:iCs/>
          <w:color w:val="auto"/>
          <w:spacing w:val="-11"/>
          <w:sz w:val="14"/>
          <w:szCs w:val="14"/>
        </w:rPr>
        <w:t xml:space="preserve"> </w:t>
      </w:r>
      <w:r w:rsidRPr="00995BD5">
        <w:rPr>
          <w:b/>
          <w:iCs/>
          <w:color w:val="auto"/>
          <w:sz w:val="14"/>
          <w:szCs w:val="14"/>
        </w:rPr>
        <w:t>Chief</w:t>
      </w:r>
      <w:r w:rsidRPr="00995BD5">
        <w:rPr>
          <w:b/>
          <w:iCs/>
          <w:color w:val="auto"/>
          <w:spacing w:val="-9"/>
          <w:sz w:val="14"/>
          <w:szCs w:val="14"/>
        </w:rPr>
        <w:t xml:space="preserve"> </w:t>
      </w:r>
      <w:r w:rsidRPr="00995BD5">
        <w:rPr>
          <w:b/>
          <w:iCs/>
          <w:color w:val="auto"/>
          <w:sz w:val="14"/>
          <w:szCs w:val="14"/>
        </w:rPr>
        <w:t>Financial</w:t>
      </w:r>
      <w:r w:rsidRPr="00995BD5">
        <w:rPr>
          <w:b/>
          <w:iCs/>
          <w:color w:val="auto"/>
          <w:spacing w:val="-8"/>
          <w:sz w:val="14"/>
          <w:szCs w:val="14"/>
        </w:rPr>
        <w:t xml:space="preserve"> </w:t>
      </w:r>
      <w:r w:rsidRPr="00995BD5">
        <w:rPr>
          <w:b/>
          <w:iCs/>
          <w:color w:val="auto"/>
          <w:sz w:val="14"/>
          <w:szCs w:val="14"/>
        </w:rPr>
        <w:t>Officer</w:t>
      </w:r>
      <w:r w:rsidRPr="00995BD5">
        <w:rPr>
          <w:b/>
          <w:iCs/>
          <w:color w:val="auto"/>
          <w:spacing w:val="-8"/>
          <w:sz w:val="14"/>
          <w:szCs w:val="14"/>
        </w:rPr>
        <w:t xml:space="preserve"> </w:t>
      </w:r>
      <w:r w:rsidRPr="00995BD5">
        <w:rPr>
          <w:b/>
          <w:iCs/>
          <w:color w:val="auto"/>
          <w:sz w:val="14"/>
          <w:szCs w:val="14"/>
        </w:rPr>
        <w:t>when</w:t>
      </w:r>
      <w:r w:rsidRPr="00995BD5">
        <w:rPr>
          <w:b/>
          <w:iCs/>
          <w:color w:val="auto"/>
          <w:spacing w:val="-12"/>
          <w:sz w:val="14"/>
          <w:szCs w:val="14"/>
        </w:rPr>
        <w:t xml:space="preserve"> </w:t>
      </w:r>
      <w:r w:rsidRPr="00995BD5">
        <w:rPr>
          <w:b/>
          <w:iCs/>
          <w:color w:val="auto"/>
          <w:sz w:val="14"/>
          <w:szCs w:val="14"/>
        </w:rPr>
        <w:t>transaction</w:t>
      </w:r>
      <w:r w:rsidRPr="00995BD5">
        <w:rPr>
          <w:b/>
          <w:iCs/>
          <w:color w:val="auto"/>
          <w:spacing w:val="-12"/>
          <w:sz w:val="14"/>
          <w:szCs w:val="14"/>
        </w:rPr>
        <w:t xml:space="preserve"> </w:t>
      </w:r>
      <w:r w:rsidRPr="00995BD5">
        <w:rPr>
          <w:b/>
          <w:iCs/>
          <w:color w:val="auto"/>
          <w:sz w:val="14"/>
          <w:szCs w:val="14"/>
        </w:rPr>
        <w:t>completed.</w:t>
      </w:r>
    </w:p>
    <w:p w14:paraId="031EB5D6" w14:textId="77777777" w:rsidR="00F81BFC" w:rsidRPr="00995BD5" w:rsidRDefault="00F81BFC" w:rsidP="00F81BFC">
      <w:pPr>
        <w:spacing w:before="1"/>
        <w:ind w:left="142" w:right="342"/>
        <w:jc w:val="center"/>
        <w:rPr>
          <w:b/>
          <w:iCs/>
          <w:color w:val="auto"/>
          <w:sz w:val="14"/>
          <w:szCs w:val="14"/>
        </w:rPr>
      </w:pPr>
      <w:r w:rsidRPr="00995BD5">
        <w:rPr>
          <w:b/>
          <w:iCs/>
          <w:color w:val="auto"/>
          <w:sz w:val="14"/>
          <w:szCs w:val="14"/>
        </w:rPr>
        <w:t>Note</w:t>
      </w:r>
      <w:r w:rsidRPr="00995BD5">
        <w:rPr>
          <w:b/>
          <w:iCs/>
          <w:color w:val="auto"/>
          <w:spacing w:val="-6"/>
          <w:sz w:val="14"/>
          <w:szCs w:val="14"/>
        </w:rPr>
        <w:t xml:space="preserve"> </w:t>
      </w:r>
      <w:r w:rsidRPr="00995BD5">
        <w:rPr>
          <w:b/>
          <w:iCs/>
          <w:color w:val="auto"/>
          <w:sz w:val="14"/>
          <w:szCs w:val="14"/>
        </w:rPr>
        <w:t>for</w:t>
      </w:r>
      <w:r w:rsidRPr="00995BD5">
        <w:rPr>
          <w:b/>
          <w:iCs/>
          <w:color w:val="auto"/>
          <w:spacing w:val="-9"/>
          <w:sz w:val="14"/>
          <w:szCs w:val="14"/>
        </w:rPr>
        <w:t xml:space="preserve"> </w:t>
      </w:r>
      <w:r w:rsidRPr="00995BD5">
        <w:rPr>
          <w:b/>
          <w:iCs/>
          <w:color w:val="auto"/>
          <w:sz w:val="14"/>
          <w:szCs w:val="14"/>
        </w:rPr>
        <w:t>CFO:</w:t>
      </w:r>
      <w:r w:rsidRPr="00995BD5">
        <w:rPr>
          <w:b/>
          <w:iCs/>
          <w:color w:val="auto"/>
          <w:spacing w:val="35"/>
          <w:sz w:val="14"/>
          <w:szCs w:val="14"/>
        </w:rPr>
        <w:t xml:space="preserve"> </w:t>
      </w:r>
      <w:r w:rsidRPr="00995BD5">
        <w:rPr>
          <w:b/>
          <w:iCs/>
          <w:color w:val="auto"/>
          <w:sz w:val="14"/>
          <w:szCs w:val="14"/>
        </w:rPr>
        <w:t>Disclosure</w:t>
      </w:r>
      <w:r w:rsidRPr="00995BD5">
        <w:rPr>
          <w:b/>
          <w:iCs/>
          <w:color w:val="auto"/>
          <w:spacing w:val="-9"/>
          <w:sz w:val="14"/>
          <w:szCs w:val="14"/>
        </w:rPr>
        <w:t xml:space="preserve"> </w:t>
      </w:r>
      <w:r w:rsidRPr="00995BD5">
        <w:rPr>
          <w:b/>
          <w:iCs/>
          <w:color w:val="auto"/>
          <w:sz w:val="14"/>
          <w:szCs w:val="14"/>
        </w:rPr>
        <w:t>Notice</w:t>
      </w:r>
      <w:r w:rsidRPr="00995BD5">
        <w:rPr>
          <w:b/>
          <w:iCs/>
          <w:color w:val="auto"/>
          <w:spacing w:val="-9"/>
          <w:sz w:val="14"/>
          <w:szCs w:val="14"/>
        </w:rPr>
        <w:t xml:space="preserve"> </w:t>
      </w:r>
      <w:r w:rsidRPr="00995BD5">
        <w:rPr>
          <w:b/>
          <w:iCs/>
          <w:color w:val="auto"/>
          <w:sz w:val="14"/>
          <w:szCs w:val="14"/>
        </w:rPr>
        <w:t>Form</w:t>
      </w:r>
      <w:r w:rsidRPr="00995BD5">
        <w:rPr>
          <w:b/>
          <w:iCs/>
          <w:color w:val="auto"/>
          <w:spacing w:val="-6"/>
          <w:sz w:val="14"/>
          <w:szCs w:val="14"/>
        </w:rPr>
        <w:t xml:space="preserve"> </w:t>
      </w:r>
      <w:r w:rsidRPr="00995BD5">
        <w:rPr>
          <w:b/>
          <w:iCs/>
          <w:color w:val="auto"/>
          <w:sz w:val="14"/>
          <w:szCs w:val="14"/>
        </w:rPr>
        <w:t>has</w:t>
      </w:r>
      <w:r w:rsidRPr="00995BD5">
        <w:rPr>
          <w:b/>
          <w:iCs/>
          <w:color w:val="auto"/>
          <w:spacing w:val="-6"/>
          <w:sz w:val="14"/>
          <w:szCs w:val="14"/>
        </w:rPr>
        <w:t xml:space="preserve"> </w:t>
      </w:r>
      <w:r w:rsidRPr="00995BD5">
        <w:rPr>
          <w:b/>
          <w:iCs/>
          <w:color w:val="auto"/>
          <w:sz w:val="14"/>
          <w:szCs w:val="14"/>
        </w:rPr>
        <w:t>been</w:t>
      </w:r>
      <w:r w:rsidRPr="00995BD5">
        <w:rPr>
          <w:b/>
          <w:iCs/>
          <w:color w:val="auto"/>
          <w:spacing w:val="-8"/>
          <w:sz w:val="14"/>
          <w:szCs w:val="14"/>
        </w:rPr>
        <w:t xml:space="preserve"> </w:t>
      </w:r>
      <w:r w:rsidRPr="00995BD5">
        <w:rPr>
          <w:b/>
          <w:iCs/>
          <w:color w:val="auto"/>
          <w:sz w:val="14"/>
          <w:szCs w:val="14"/>
        </w:rPr>
        <w:t>completed</w:t>
      </w:r>
      <w:r w:rsidRPr="00995BD5">
        <w:rPr>
          <w:b/>
          <w:iCs/>
          <w:color w:val="auto"/>
          <w:spacing w:val="-9"/>
          <w:sz w:val="14"/>
          <w:szCs w:val="14"/>
        </w:rPr>
        <w:t xml:space="preserve"> </w:t>
      </w:r>
      <w:r w:rsidRPr="00995BD5">
        <w:rPr>
          <w:b/>
          <w:iCs/>
          <w:color w:val="auto"/>
          <w:sz w:val="14"/>
          <w:szCs w:val="14"/>
        </w:rPr>
        <w:t>and</w:t>
      </w:r>
      <w:r w:rsidRPr="00995BD5">
        <w:rPr>
          <w:b/>
          <w:iCs/>
          <w:color w:val="auto"/>
          <w:spacing w:val="-6"/>
          <w:sz w:val="14"/>
          <w:szCs w:val="14"/>
        </w:rPr>
        <w:t xml:space="preserve"> </w:t>
      </w:r>
      <w:r w:rsidRPr="00995BD5">
        <w:rPr>
          <w:b/>
          <w:iCs/>
          <w:color w:val="auto"/>
          <w:sz w:val="14"/>
          <w:szCs w:val="14"/>
        </w:rPr>
        <w:t>filed</w:t>
      </w:r>
      <w:r w:rsidRPr="00995BD5">
        <w:rPr>
          <w:b/>
          <w:iCs/>
          <w:color w:val="auto"/>
          <w:spacing w:val="-5"/>
          <w:sz w:val="14"/>
          <w:szCs w:val="14"/>
        </w:rPr>
        <w:t xml:space="preserve"> </w:t>
      </w:r>
      <w:r w:rsidRPr="00995BD5">
        <w:rPr>
          <w:b/>
          <w:iCs/>
          <w:color w:val="auto"/>
          <w:sz w:val="14"/>
          <w:szCs w:val="14"/>
        </w:rPr>
        <w:t>with</w:t>
      </w:r>
      <w:r w:rsidRPr="00995BD5">
        <w:rPr>
          <w:b/>
          <w:iCs/>
          <w:color w:val="auto"/>
          <w:spacing w:val="-6"/>
          <w:sz w:val="14"/>
          <w:szCs w:val="14"/>
        </w:rPr>
        <w:t xml:space="preserve"> </w:t>
      </w:r>
      <w:r w:rsidRPr="00995BD5">
        <w:rPr>
          <w:b/>
          <w:iCs/>
          <w:color w:val="auto"/>
          <w:spacing w:val="-5"/>
          <w:sz w:val="14"/>
          <w:szCs w:val="14"/>
        </w:rPr>
        <w:t>NZX</w:t>
      </w:r>
    </w:p>
    <w:p w14:paraId="4C3292F5" w14:textId="77777777" w:rsidR="00F81BFC" w:rsidRPr="00995BD5" w:rsidRDefault="00F81BFC" w:rsidP="00F81BFC">
      <w:pPr>
        <w:tabs>
          <w:tab w:val="left" w:pos="606"/>
        </w:tabs>
        <w:spacing w:before="2"/>
        <w:ind w:left="142" w:right="342"/>
        <w:jc w:val="center"/>
        <w:rPr>
          <w:b/>
          <w:iCs/>
          <w:color w:val="auto"/>
          <w:sz w:val="14"/>
          <w:szCs w:val="14"/>
        </w:rPr>
      </w:pPr>
      <w:r w:rsidRPr="00995BD5">
        <w:rPr>
          <w:b/>
          <w:iCs/>
          <w:color w:val="auto"/>
          <w:sz w:val="14"/>
          <w:szCs w:val="14"/>
          <w:u w:val="single"/>
        </w:rPr>
        <w:tab/>
      </w:r>
      <w:r w:rsidRPr="00995BD5">
        <w:rPr>
          <w:b/>
          <w:iCs/>
          <w:color w:val="auto"/>
          <w:sz w:val="14"/>
          <w:szCs w:val="14"/>
        </w:rPr>
        <w:t>(Please</w:t>
      </w:r>
      <w:r w:rsidRPr="00995BD5">
        <w:rPr>
          <w:b/>
          <w:iCs/>
          <w:color w:val="auto"/>
          <w:spacing w:val="-11"/>
          <w:sz w:val="14"/>
          <w:szCs w:val="14"/>
        </w:rPr>
        <w:t xml:space="preserve"> </w:t>
      </w:r>
      <w:r w:rsidRPr="00995BD5">
        <w:rPr>
          <w:b/>
          <w:iCs/>
          <w:color w:val="auto"/>
          <w:sz w:val="14"/>
          <w:szCs w:val="14"/>
        </w:rPr>
        <w:t>tick</w:t>
      </w:r>
      <w:r w:rsidRPr="00995BD5">
        <w:rPr>
          <w:b/>
          <w:iCs/>
          <w:color w:val="auto"/>
          <w:spacing w:val="-7"/>
          <w:sz w:val="14"/>
          <w:szCs w:val="14"/>
        </w:rPr>
        <w:t xml:space="preserve"> </w:t>
      </w:r>
      <w:r w:rsidRPr="00995BD5">
        <w:rPr>
          <w:b/>
          <w:iCs/>
          <w:color w:val="auto"/>
          <w:sz w:val="14"/>
          <w:szCs w:val="14"/>
        </w:rPr>
        <w:t>when</w:t>
      </w:r>
      <w:r w:rsidRPr="00995BD5">
        <w:rPr>
          <w:b/>
          <w:iCs/>
          <w:color w:val="auto"/>
          <w:spacing w:val="-8"/>
          <w:sz w:val="14"/>
          <w:szCs w:val="14"/>
        </w:rPr>
        <w:t xml:space="preserve"> </w:t>
      </w:r>
      <w:r w:rsidRPr="00995BD5">
        <w:rPr>
          <w:b/>
          <w:iCs/>
          <w:color w:val="auto"/>
          <w:spacing w:val="-4"/>
          <w:sz w:val="14"/>
          <w:szCs w:val="14"/>
        </w:rPr>
        <w:t>done)</w:t>
      </w:r>
    </w:p>
    <w:p w14:paraId="4F89F9C7" w14:textId="77777777" w:rsidR="002D7720" w:rsidRPr="00215780" w:rsidRDefault="002D7720" w:rsidP="00FE0948">
      <w:pPr>
        <w:rPr>
          <w:color w:val="000000"/>
          <w:sz w:val="22"/>
          <w:lang w:val="en-US"/>
        </w:rPr>
      </w:pPr>
      <w:r>
        <w:rPr>
          <w:noProof/>
        </w:rPr>
        <w:drawing>
          <wp:anchor distT="0" distB="0" distL="114300" distR="114300" simplePos="0" relativeHeight="251675648" behindDoc="0" locked="1" layoutInCell="1" allowOverlap="1" wp14:anchorId="1B59D018" wp14:editId="1F100D4E">
            <wp:simplePos x="0" y="0"/>
            <wp:positionH relativeFrom="page">
              <wp:posOffset>2160270</wp:posOffset>
            </wp:positionH>
            <wp:positionV relativeFrom="bottomMargin">
              <wp:posOffset>92710</wp:posOffset>
            </wp:positionV>
            <wp:extent cx="3178175" cy="546735"/>
            <wp:effectExtent l="0" t="0" r="3175" b="5715"/>
            <wp:wrapNone/>
            <wp:docPr id="11" name="Picture 4" descr="A black and white sign with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4" descr="A black and white sign with white text&#10;&#10;Description automatically generated"/>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8175" cy="5467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1" locked="1" layoutInCell="1" allowOverlap="1" wp14:anchorId="547BAEE7" wp14:editId="19714636">
                <wp:simplePos x="0" y="0"/>
                <wp:positionH relativeFrom="page">
                  <wp:align>left</wp:align>
                </wp:positionH>
                <wp:positionV relativeFrom="page">
                  <wp:posOffset>9620885</wp:posOffset>
                </wp:positionV>
                <wp:extent cx="7563485" cy="1102360"/>
                <wp:effectExtent l="0" t="0" r="18415" b="2159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3485" cy="1102360"/>
                        </a:xfrm>
                        <a:prstGeom prst="rect">
                          <a:avLst/>
                        </a:prstGeom>
                        <a:solidFill>
                          <a:srgbClr val="003681"/>
                        </a:solidFill>
                        <a:ln w="12700">
                          <a:solidFill>
                            <a:srgbClr val="172C5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C1B4F5" id="Rectangle 5" o:spid="_x0000_s1026" style="position:absolute;margin-left:0;margin-top:757.55pt;width:595.55pt;height:86.8pt;z-index:-25164288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E7wBQIAAAMEAAAOAAAAZHJzL2Uyb0RvYy54bWysU9uO0zAQfUfiHyy/01x6JWq6Ql0WIS0X&#10;aeEDXMdpLByPGbtNl69n7HS75fKEyIPlyYyPz5w5Xt+cesOOCr0GW/NiknOmrIRG233Nv365e7Xi&#10;zAdhG2HAqpo/Ks9vNi9frAdXqRI6MI1CRiDWV4OreReCq7LMy071wk/AKUvJFrAXgULcZw2KgdB7&#10;k5V5vsgGwMYhSOU9/b0dk3yT8NtWyfCpbb0KzNScuIW0Ylp3cc02a1HtUbhOyzMN8Q8seqEtXXqB&#10;uhVBsAPqP6B6LRE8tGEioc+gbbVUqQfqpsh/6+ahE06lXkgc7y4y+f8HKz8eH9xnjNS9uwf5zZMi&#10;2eB8dcnEwFMN2w0foKEZikOA1OypxT6epDbYKWn6eNFUnQKT9HM5X0xnqzlnknJFkZfTRVI9E9XT&#10;cYc+vFPQs7ipOdLQErw43vsQ6YjqqSTxBKObO21MCnC/2xpkRxEHnE8XqyLOlI746zJj2UDXl8s8&#10;T9C/JP01RrEst/O/YvQ6kFWN7mu+yuM3mqdTonlrm2SkILQZ90TA2LOSUbxoSF/toHkkIRFGH9K7&#10;oU0H+IOzgTxYc//9IFBxZt5bGvLrYjaLpk3BbL4sKcDrzO46I6wkqJrLgJyNwTaMVj841PuO7ipS&#10;9xbe0AhbncR95nWmS05LAp5fRbTydZyqnt/u5icAAAD//wMAUEsDBBQABgAIAAAAIQAe82o53QAA&#10;AAsBAAAPAAAAZHJzL2Rvd25yZXYueG1sTE9NT8MwDL0j8R8iI3FjaZEYpTSdEAgxLkgbIDh6TUgr&#10;Eqc06db+e7wTyJdnP+t9VKvJO7E3Q+wCKcgXGQhDTdAdWQVvr48XBYiYkDS6QEbBbCKs6tOTCksd&#10;DrQx+22ygkUolqigTakvpYxNazzGRegNMfcVBo+J18FKPeCBxb2Tl1m2lB47YocWe3PfmuZ7O3oF&#10;64/Zjg9Iz9a9o+6f5vFz/fOi1PnZdHcLIpkp/T3DMT5Hh5oz7cJIOgqngIskvl7xgDjy+U3OaMdo&#10;WRTXIOtK/u9Q/wIAAP//AwBQSwECLQAUAAYACAAAACEAtoM4kv4AAADhAQAAEwAAAAAAAAAAAAAA&#10;AAAAAAAAW0NvbnRlbnRfVHlwZXNdLnhtbFBLAQItABQABgAIAAAAIQA4/SH/1gAAAJQBAAALAAAA&#10;AAAAAAAAAAAAAC8BAABfcmVscy8ucmVsc1BLAQItABQABgAIAAAAIQD0iE7wBQIAAAMEAAAOAAAA&#10;AAAAAAAAAAAAAC4CAABkcnMvZTJvRG9jLnhtbFBLAQItABQABgAIAAAAIQAe82o53QAAAAsBAAAP&#10;AAAAAAAAAAAAAAAAAF8EAABkcnMvZG93bnJldi54bWxQSwUGAAAAAAQABADzAAAAaQUAAAAA&#10;" fillcolor="#003681" strokecolor="#172c51" strokeweight="1pt">
                <v:path arrowok="t"/>
                <w10:wrap anchorx="page" anchory="page"/>
                <w10:anchorlock/>
              </v:rect>
            </w:pict>
          </mc:Fallback>
        </mc:AlternateContent>
      </w:r>
    </w:p>
    <w:sectPr w:rsidR="002D7720" w:rsidRPr="00215780" w:rsidSect="004C63A3">
      <w:pgSz w:w="11900" w:h="16840"/>
      <w:pgMar w:top="1741" w:right="1474" w:bottom="1474" w:left="1247" w:header="737"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EAA8D" w14:textId="77777777" w:rsidR="00305377" w:rsidRDefault="00305377" w:rsidP="006F6A3C">
      <w:r>
        <w:separator/>
      </w:r>
    </w:p>
  </w:endnote>
  <w:endnote w:type="continuationSeparator" w:id="0">
    <w:p w14:paraId="586CE2AA" w14:textId="77777777" w:rsidR="00305377" w:rsidRDefault="00305377" w:rsidP="006F6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Museo Sans 700">
    <w:altName w:val="Calibri"/>
    <w:panose1 w:val="00000000000000000000"/>
    <w:charset w:val="4D"/>
    <w:family w:val="auto"/>
    <w:notTrueType/>
    <w:pitch w:val="variable"/>
    <w:sig w:usb0="A00000AF" w:usb1="4000004A" w:usb2="00000000" w:usb3="00000000" w:csb0="00000093" w:csb1="00000000"/>
  </w:font>
  <w:font w:name="Museo Sans 300">
    <w:altName w:val="Calibri"/>
    <w:panose1 w:val="00000000000000000000"/>
    <w:charset w:val="4D"/>
    <w:family w:val="auto"/>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95A5D" w14:textId="77777777" w:rsidR="00305377" w:rsidRDefault="00305377" w:rsidP="006F6A3C">
      <w:r>
        <w:separator/>
      </w:r>
    </w:p>
  </w:footnote>
  <w:footnote w:type="continuationSeparator" w:id="0">
    <w:p w14:paraId="23EE4C21" w14:textId="77777777" w:rsidR="00305377" w:rsidRDefault="00305377" w:rsidP="006F6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236"/>
    <w:multiLevelType w:val="multilevel"/>
    <w:tmpl w:val="ECEE25E4"/>
    <w:styleLink w:val="CurrentList1"/>
    <w:lvl w:ilvl="0">
      <w:start w:val="1"/>
      <w:numFmt w:val="bullet"/>
      <w:lvlText w:val=""/>
      <w:lvlJc w:val="left"/>
      <w:pPr>
        <w:ind w:left="794" w:hanging="397"/>
      </w:pPr>
      <w:rPr>
        <w:rFonts w:ascii="Symbol" w:hAnsi="Symbol" w:hint="default"/>
        <w:b w:val="0"/>
        <w:i w:val="0"/>
        <w:caps w:val="0"/>
        <w:strike w:val="0"/>
        <w:dstrike w:val="0"/>
        <w:vanish w:val="0"/>
        <w:color w:val="auto"/>
        <w:spacing w:val="0"/>
        <w:w w:val="100"/>
        <w:kern w:val="0"/>
        <w:position w:val="0"/>
        <w:sz w:val="22"/>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3B15C9"/>
    <w:multiLevelType w:val="hybridMultilevel"/>
    <w:tmpl w:val="C21E8CFA"/>
    <w:lvl w:ilvl="0" w:tplc="1D3E2642">
      <w:start w:val="1"/>
      <w:numFmt w:val="bullet"/>
      <w:lvlText w:val=""/>
      <w:lvlJc w:val="left"/>
      <w:pPr>
        <w:ind w:left="794" w:hanging="397"/>
      </w:pPr>
      <w:rPr>
        <w:rFonts w:ascii="Symbol" w:hAnsi="Symbol" w:hint="default"/>
        <w:b w:val="0"/>
        <w:i w:val="0"/>
        <w:caps w:val="0"/>
        <w:strike w:val="0"/>
        <w:dstrike w:val="0"/>
        <w:vanish w:val="0"/>
        <w:color w:val="auto"/>
        <w:spacing w:val="0"/>
        <w:w w:val="100"/>
        <w:kern w:val="0"/>
        <w:position w:val="0"/>
        <w:sz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2D1A4C"/>
    <w:multiLevelType w:val="hybridMultilevel"/>
    <w:tmpl w:val="36E454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C3026D7"/>
    <w:multiLevelType w:val="hybridMultilevel"/>
    <w:tmpl w:val="A8F2D90C"/>
    <w:lvl w:ilvl="0" w:tplc="14090001">
      <w:start w:val="1"/>
      <w:numFmt w:val="bullet"/>
      <w:lvlText w:val=""/>
      <w:lvlJc w:val="left"/>
      <w:pPr>
        <w:ind w:left="1349" w:hanging="440"/>
      </w:pPr>
      <w:rPr>
        <w:rFonts w:ascii="Symbol" w:hAnsi="Symbol" w:hint="default"/>
      </w:rPr>
    </w:lvl>
    <w:lvl w:ilvl="1" w:tplc="FFFFFFFF" w:tentative="1">
      <w:start w:val="1"/>
      <w:numFmt w:val="bullet"/>
      <w:lvlText w:val="o"/>
      <w:lvlJc w:val="left"/>
      <w:pPr>
        <w:ind w:left="1989" w:hanging="360"/>
      </w:pPr>
      <w:rPr>
        <w:rFonts w:ascii="Courier New" w:hAnsi="Courier New" w:cs="Courier New" w:hint="default"/>
      </w:rPr>
    </w:lvl>
    <w:lvl w:ilvl="2" w:tplc="FFFFFFFF" w:tentative="1">
      <w:start w:val="1"/>
      <w:numFmt w:val="bullet"/>
      <w:lvlText w:val=""/>
      <w:lvlJc w:val="left"/>
      <w:pPr>
        <w:ind w:left="2709" w:hanging="360"/>
      </w:pPr>
      <w:rPr>
        <w:rFonts w:ascii="Wingdings" w:hAnsi="Wingdings" w:hint="default"/>
      </w:rPr>
    </w:lvl>
    <w:lvl w:ilvl="3" w:tplc="FFFFFFFF" w:tentative="1">
      <w:start w:val="1"/>
      <w:numFmt w:val="bullet"/>
      <w:lvlText w:val=""/>
      <w:lvlJc w:val="left"/>
      <w:pPr>
        <w:ind w:left="3429" w:hanging="360"/>
      </w:pPr>
      <w:rPr>
        <w:rFonts w:ascii="Symbol" w:hAnsi="Symbol" w:hint="default"/>
      </w:rPr>
    </w:lvl>
    <w:lvl w:ilvl="4" w:tplc="FFFFFFFF" w:tentative="1">
      <w:start w:val="1"/>
      <w:numFmt w:val="bullet"/>
      <w:lvlText w:val="o"/>
      <w:lvlJc w:val="left"/>
      <w:pPr>
        <w:ind w:left="4149" w:hanging="360"/>
      </w:pPr>
      <w:rPr>
        <w:rFonts w:ascii="Courier New" w:hAnsi="Courier New" w:cs="Courier New" w:hint="default"/>
      </w:rPr>
    </w:lvl>
    <w:lvl w:ilvl="5" w:tplc="FFFFFFFF" w:tentative="1">
      <w:start w:val="1"/>
      <w:numFmt w:val="bullet"/>
      <w:lvlText w:val=""/>
      <w:lvlJc w:val="left"/>
      <w:pPr>
        <w:ind w:left="4869" w:hanging="360"/>
      </w:pPr>
      <w:rPr>
        <w:rFonts w:ascii="Wingdings" w:hAnsi="Wingdings" w:hint="default"/>
      </w:rPr>
    </w:lvl>
    <w:lvl w:ilvl="6" w:tplc="FFFFFFFF" w:tentative="1">
      <w:start w:val="1"/>
      <w:numFmt w:val="bullet"/>
      <w:lvlText w:val=""/>
      <w:lvlJc w:val="left"/>
      <w:pPr>
        <w:ind w:left="5589" w:hanging="360"/>
      </w:pPr>
      <w:rPr>
        <w:rFonts w:ascii="Symbol" w:hAnsi="Symbol" w:hint="default"/>
      </w:rPr>
    </w:lvl>
    <w:lvl w:ilvl="7" w:tplc="FFFFFFFF" w:tentative="1">
      <w:start w:val="1"/>
      <w:numFmt w:val="bullet"/>
      <w:lvlText w:val="o"/>
      <w:lvlJc w:val="left"/>
      <w:pPr>
        <w:ind w:left="6309" w:hanging="360"/>
      </w:pPr>
      <w:rPr>
        <w:rFonts w:ascii="Courier New" w:hAnsi="Courier New" w:cs="Courier New" w:hint="default"/>
      </w:rPr>
    </w:lvl>
    <w:lvl w:ilvl="8" w:tplc="FFFFFFFF" w:tentative="1">
      <w:start w:val="1"/>
      <w:numFmt w:val="bullet"/>
      <w:lvlText w:val=""/>
      <w:lvlJc w:val="left"/>
      <w:pPr>
        <w:ind w:left="7029" w:hanging="360"/>
      </w:pPr>
      <w:rPr>
        <w:rFonts w:ascii="Wingdings" w:hAnsi="Wingdings" w:hint="default"/>
      </w:rPr>
    </w:lvl>
  </w:abstractNum>
  <w:abstractNum w:abstractNumId="4" w15:restartNumberingAfterBreak="0">
    <w:nsid w:val="21667876"/>
    <w:multiLevelType w:val="hybridMultilevel"/>
    <w:tmpl w:val="487C4B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A622FF6"/>
    <w:multiLevelType w:val="hybridMultilevel"/>
    <w:tmpl w:val="EAAC46EC"/>
    <w:lvl w:ilvl="0" w:tplc="14090001">
      <w:start w:val="1"/>
      <w:numFmt w:val="bullet"/>
      <w:lvlText w:val=""/>
      <w:lvlJc w:val="left"/>
      <w:pPr>
        <w:ind w:left="1349" w:hanging="440"/>
      </w:pPr>
      <w:rPr>
        <w:rFonts w:ascii="Symbol" w:hAnsi="Symbol" w:hint="default"/>
      </w:rPr>
    </w:lvl>
    <w:lvl w:ilvl="1" w:tplc="14090003" w:tentative="1">
      <w:start w:val="1"/>
      <w:numFmt w:val="bullet"/>
      <w:lvlText w:val="o"/>
      <w:lvlJc w:val="left"/>
      <w:pPr>
        <w:ind w:left="1989" w:hanging="360"/>
      </w:pPr>
      <w:rPr>
        <w:rFonts w:ascii="Courier New" w:hAnsi="Courier New" w:cs="Courier New" w:hint="default"/>
      </w:rPr>
    </w:lvl>
    <w:lvl w:ilvl="2" w:tplc="14090005" w:tentative="1">
      <w:start w:val="1"/>
      <w:numFmt w:val="bullet"/>
      <w:lvlText w:val=""/>
      <w:lvlJc w:val="left"/>
      <w:pPr>
        <w:ind w:left="2709" w:hanging="360"/>
      </w:pPr>
      <w:rPr>
        <w:rFonts w:ascii="Wingdings" w:hAnsi="Wingdings" w:hint="default"/>
      </w:rPr>
    </w:lvl>
    <w:lvl w:ilvl="3" w:tplc="14090001" w:tentative="1">
      <w:start w:val="1"/>
      <w:numFmt w:val="bullet"/>
      <w:lvlText w:val=""/>
      <w:lvlJc w:val="left"/>
      <w:pPr>
        <w:ind w:left="3429" w:hanging="360"/>
      </w:pPr>
      <w:rPr>
        <w:rFonts w:ascii="Symbol" w:hAnsi="Symbol" w:hint="default"/>
      </w:rPr>
    </w:lvl>
    <w:lvl w:ilvl="4" w:tplc="14090003" w:tentative="1">
      <w:start w:val="1"/>
      <w:numFmt w:val="bullet"/>
      <w:lvlText w:val="o"/>
      <w:lvlJc w:val="left"/>
      <w:pPr>
        <w:ind w:left="4149" w:hanging="360"/>
      </w:pPr>
      <w:rPr>
        <w:rFonts w:ascii="Courier New" w:hAnsi="Courier New" w:cs="Courier New" w:hint="default"/>
      </w:rPr>
    </w:lvl>
    <w:lvl w:ilvl="5" w:tplc="14090005" w:tentative="1">
      <w:start w:val="1"/>
      <w:numFmt w:val="bullet"/>
      <w:lvlText w:val=""/>
      <w:lvlJc w:val="left"/>
      <w:pPr>
        <w:ind w:left="4869" w:hanging="360"/>
      </w:pPr>
      <w:rPr>
        <w:rFonts w:ascii="Wingdings" w:hAnsi="Wingdings" w:hint="default"/>
      </w:rPr>
    </w:lvl>
    <w:lvl w:ilvl="6" w:tplc="14090001" w:tentative="1">
      <w:start w:val="1"/>
      <w:numFmt w:val="bullet"/>
      <w:lvlText w:val=""/>
      <w:lvlJc w:val="left"/>
      <w:pPr>
        <w:ind w:left="5589" w:hanging="360"/>
      </w:pPr>
      <w:rPr>
        <w:rFonts w:ascii="Symbol" w:hAnsi="Symbol" w:hint="default"/>
      </w:rPr>
    </w:lvl>
    <w:lvl w:ilvl="7" w:tplc="14090003" w:tentative="1">
      <w:start w:val="1"/>
      <w:numFmt w:val="bullet"/>
      <w:lvlText w:val="o"/>
      <w:lvlJc w:val="left"/>
      <w:pPr>
        <w:ind w:left="6309" w:hanging="360"/>
      </w:pPr>
      <w:rPr>
        <w:rFonts w:ascii="Courier New" w:hAnsi="Courier New" w:cs="Courier New" w:hint="default"/>
      </w:rPr>
    </w:lvl>
    <w:lvl w:ilvl="8" w:tplc="14090005" w:tentative="1">
      <w:start w:val="1"/>
      <w:numFmt w:val="bullet"/>
      <w:lvlText w:val=""/>
      <w:lvlJc w:val="left"/>
      <w:pPr>
        <w:ind w:left="7029" w:hanging="360"/>
      </w:pPr>
      <w:rPr>
        <w:rFonts w:ascii="Wingdings" w:hAnsi="Wingdings" w:hint="default"/>
      </w:rPr>
    </w:lvl>
  </w:abstractNum>
  <w:abstractNum w:abstractNumId="6" w15:restartNumberingAfterBreak="0">
    <w:nsid w:val="2EF119F3"/>
    <w:multiLevelType w:val="hybridMultilevel"/>
    <w:tmpl w:val="687855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4110619"/>
    <w:multiLevelType w:val="hybridMultilevel"/>
    <w:tmpl w:val="277409A2"/>
    <w:lvl w:ilvl="0" w:tplc="14090001">
      <w:start w:val="1"/>
      <w:numFmt w:val="bullet"/>
      <w:lvlText w:val=""/>
      <w:lvlJc w:val="left"/>
      <w:pPr>
        <w:ind w:left="1629" w:hanging="360"/>
      </w:pPr>
      <w:rPr>
        <w:rFonts w:ascii="Symbol" w:hAnsi="Symbol" w:hint="default"/>
      </w:rPr>
    </w:lvl>
    <w:lvl w:ilvl="1" w:tplc="14090003" w:tentative="1">
      <w:start w:val="1"/>
      <w:numFmt w:val="bullet"/>
      <w:lvlText w:val="o"/>
      <w:lvlJc w:val="left"/>
      <w:pPr>
        <w:ind w:left="2349" w:hanging="360"/>
      </w:pPr>
      <w:rPr>
        <w:rFonts w:ascii="Courier New" w:hAnsi="Courier New" w:cs="Courier New" w:hint="default"/>
      </w:rPr>
    </w:lvl>
    <w:lvl w:ilvl="2" w:tplc="14090005" w:tentative="1">
      <w:start w:val="1"/>
      <w:numFmt w:val="bullet"/>
      <w:lvlText w:val=""/>
      <w:lvlJc w:val="left"/>
      <w:pPr>
        <w:ind w:left="3069" w:hanging="360"/>
      </w:pPr>
      <w:rPr>
        <w:rFonts w:ascii="Wingdings" w:hAnsi="Wingdings" w:hint="default"/>
      </w:rPr>
    </w:lvl>
    <w:lvl w:ilvl="3" w:tplc="14090001" w:tentative="1">
      <w:start w:val="1"/>
      <w:numFmt w:val="bullet"/>
      <w:lvlText w:val=""/>
      <w:lvlJc w:val="left"/>
      <w:pPr>
        <w:ind w:left="3789" w:hanging="360"/>
      </w:pPr>
      <w:rPr>
        <w:rFonts w:ascii="Symbol" w:hAnsi="Symbol" w:hint="default"/>
      </w:rPr>
    </w:lvl>
    <w:lvl w:ilvl="4" w:tplc="14090003" w:tentative="1">
      <w:start w:val="1"/>
      <w:numFmt w:val="bullet"/>
      <w:lvlText w:val="o"/>
      <w:lvlJc w:val="left"/>
      <w:pPr>
        <w:ind w:left="4509" w:hanging="360"/>
      </w:pPr>
      <w:rPr>
        <w:rFonts w:ascii="Courier New" w:hAnsi="Courier New" w:cs="Courier New" w:hint="default"/>
      </w:rPr>
    </w:lvl>
    <w:lvl w:ilvl="5" w:tplc="14090005" w:tentative="1">
      <w:start w:val="1"/>
      <w:numFmt w:val="bullet"/>
      <w:lvlText w:val=""/>
      <w:lvlJc w:val="left"/>
      <w:pPr>
        <w:ind w:left="5229" w:hanging="360"/>
      </w:pPr>
      <w:rPr>
        <w:rFonts w:ascii="Wingdings" w:hAnsi="Wingdings" w:hint="default"/>
      </w:rPr>
    </w:lvl>
    <w:lvl w:ilvl="6" w:tplc="14090001" w:tentative="1">
      <w:start w:val="1"/>
      <w:numFmt w:val="bullet"/>
      <w:lvlText w:val=""/>
      <w:lvlJc w:val="left"/>
      <w:pPr>
        <w:ind w:left="5949" w:hanging="360"/>
      </w:pPr>
      <w:rPr>
        <w:rFonts w:ascii="Symbol" w:hAnsi="Symbol" w:hint="default"/>
      </w:rPr>
    </w:lvl>
    <w:lvl w:ilvl="7" w:tplc="14090003" w:tentative="1">
      <w:start w:val="1"/>
      <w:numFmt w:val="bullet"/>
      <w:lvlText w:val="o"/>
      <w:lvlJc w:val="left"/>
      <w:pPr>
        <w:ind w:left="6669" w:hanging="360"/>
      </w:pPr>
      <w:rPr>
        <w:rFonts w:ascii="Courier New" w:hAnsi="Courier New" w:cs="Courier New" w:hint="default"/>
      </w:rPr>
    </w:lvl>
    <w:lvl w:ilvl="8" w:tplc="14090005" w:tentative="1">
      <w:start w:val="1"/>
      <w:numFmt w:val="bullet"/>
      <w:lvlText w:val=""/>
      <w:lvlJc w:val="left"/>
      <w:pPr>
        <w:ind w:left="7389" w:hanging="360"/>
      </w:pPr>
      <w:rPr>
        <w:rFonts w:ascii="Wingdings" w:hAnsi="Wingdings" w:hint="default"/>
      </w:rPr>
    </w:lvl>
  </w:abstractNum>
  <w:abstractNum w:abstractNumId="8" w15:restartNumberingAfterBreak="0">
    <w:nsid w:val="52D03498"/>
    <w:multiLevelType w:val="hybridMultilevel"/>
    <w:tmpl w:val="C4D47848"/>
    <w:lvl w:ilvl="0" w:tplc="065C752C">
      <w:start w:val="1"/>
      <w:numFmt w:val="bullet"/>
      <w:pStyle w:val="PoTBulletsB"/>
      <w:lvlText w:val=""/>
      <w:lvlJc w:val="left"/>
      <w:pPr>
        <w:ind w:left="794" w:hanging="397"/>
      </w:pPr>
      <w:rPr>
        <w:rFonts w:ascii="Symbol" w:hAnsi="Symbol" w:hint="default"/>
        <w:b w:val="0"/>
        <w:i w:val="0"/>
        <w:caps w:val="0"/>
        <w:strike w:val="0"/>
        <w:dstrike w:val="0"/>
        <w:vanish w:val="0"/>
        <w:color w:val="0A357C"/>
        <w:spacing w:val="0"/>
        <w:w w:val="100"/>
        <w:kern w:val="0"/>
        <w:position w:val="0"/>
        <w:sz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6997F40"/>
    <w:multiLevelType w:val="hybridMultilevel"/>
    <w:tmpl w:val="254E9C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89225CF"/>
    <w:multiLevelType w:val="hybridMultilevel"/>
    <w:tmpl w:val="42BA69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040784093">
    <w:abstractNumId w:val="1"/>
  </w:num>
  <w:num w:numId="2" w16cid:durableId="423235294">
    <w:abstractNumId w:val="0"/>
  </w:num>
  <w:num w:numId="3" w16cid:durableId="1144739318">
    <w:abstractNumId w:val="8"/>
  </w:num>
  <w:num w:numId="4" w16cid:durableId="2109546905">
    <w:abstractNumId w:val="5"/>
  </w:num>
  <w:num w:numId="5" w16cid:durableId="405080547">
    <w:abstractNumId w:val="2"/>
  </w:num>
  <w:num w:numId="6" w16cid:durableId="1822697538">
    <w:abstractNumId w:val="3"/>
  </w:num>
  <w:num w:numId="7" w16cid:durableId="535123021">
    <w:abstractNumId w:val="6"/>
  </w:num>
  <w:num w:numId="8" w16cid:durableId="1324040415">
    <w:abstractNumId w:val="4"/>
  </w:num>
  <w:num w:numId="9" w16cid:durableId="1677423314">
    <w:abstractNumId w:val="7"/>
  </w:num>
  <w:num w:numId="10" w16cid:durableId="791284372">
    <w:abstractNumId w:val="10"/>
  </w:num>
  <w:num w:numId="11" w16cid:durableId="197390050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AztDQxMbM0N7AwNTVS0lEKTi0uzszPAykwrAUABkiNISwAAAA="/>
  </w:docVars>
  <w:rsids>
    <w:rsidRoot w:val="00E86AA7"/>
    <w:rsid w:val="00007819"/>
    <w:rsid w:val="00033186"/>
    <w:rsid w:val="00045182"/>
    <w:rsid w:val="00064149"/>
    <w:rsid w:val="00086FCA"/>
    <w:rsid w:val="000C7DE0"/>
    <w:rsid w:val="000D1E09"/>
    <w:rsid w:val="000E07A8"/>
    <w:rsid w:val="000F7FF4"/>
    <w:rsid w:val="00103F58"/>
    <w:rsid w:val="0011511B"/>
    <w:rsid w:val="0012439C"/>
    <w:rsid w:val="001243B9"/>
    <w:rsid w:val="00146F21"/>
    <w:rsid w:val="00195478"/>
    <w:rsid w:val="001970E8"/>
    <w:rsid w:val="001A0E55"/>
    <w:rsid w:val="001A6E80"/>
    <w:rsid w:val="0020373E"/>
    <w:rsid w:val="00215780"/>
    <w:rsid w:val="00216E0C"/>
    <w:rsid w:val="002462BC"/>
    <w:rsid w:val="002572A2"/>
    <w:rsid w:val="002621BB"/>
    <w:rsid w:val="002738F5"/>
    <w:rsid w:val="00283BEB"/>
    <w:rsid w:val="00285065"/>
    <w:rsid w:val="0028554E"/>
    <w:rsid w:val="002A761F"/>
    <w:rsid w:val="002B1E97"/>
    <w:rsid w:val="002D7720"/>
    <w:rsid w:val="002F7CEB"/>
    <w:rsid w:val="00305377"/>
    <w:rsid w:val="00330572"/>
    <w:rsid w:val="00335832"/>
    <w:rsid w:val="003A2CD4"/>
    <w:rsid w:val="003A656B"/>
    <w:rsid w:val="003B3F3E"/>
    <w:rsid w:val="003C07E2"/>
    <w:rsid w:val="004024E0"/>
    <w:rsid w:val="004027E0"/>
    <w:rsid w:val="004135BC"/>
    <w:rsid w:val="00453CCA"/>
    <w:rsid w:val="00485206"/>
    <w:rsid w:val="00487F93"/>
    <w:rsid w:val="004A5B90"/>
    <w:rsid w:val="004C63A3"/>
    <w:rsid w:val="00523ECA"/>
    <w:rsid w:val="00530A73"/>
    <w:rsid w:val="00564A20"/>
    <w:rsid w:val="00567E4A"/>
    <w:rsid w:val="005814F6"/>
    <w:rsid w:val="005828D9"/>
    <w:rsid w:val="00591DE6"/>
    <w:rsid w:val="005A70FF"/>
    <w:rsid w:val="005B02C4"/>
    <w:rsid w:val="005B5DB2"/>
    <w:rsid w:val="005C4AC9"/>
    <w:rsid w:val="005F5F7A"/>
    <w:rsid w:val="006335E6"/>
    <w:rsid w:val="00635A03"/>
    <w:rsid w:val="006465ED"/>
    <w:rsid w:val="00650F13"/>
    <w:rsid w:val="00663D2B"/>
    <w:rsid w:val="006753CE"/>
    <w:rsid w:val="00681748"/>
    <w:rsid w:val="006D694E"/>
    <w:rsid w:val="006F6A3C"/>
    <w:rsid w:val="006F775B"/>
    <w:rsid w:val="00707BC7"/>
    <w:rsid w:val="00715842"/>
    <w:rsid w:val="00734F63"/>
    <w:rsid w:val="00742262"/>
    <w:rsid w:val="00767E64"/>
    <w:rsid w:val="007A25F3"/>
    <w:rsid w:val="007B2EF2"/>
    <w:rsid w:val="007C1E2F"/>
    <w:rsid w:val="007C521D"/>
    <w:rsid w:val="007F2A06"/>
    <w:rsid w:val="0082785F"/>
    <w:rsid w:val="00830A0D"/>
    <w:rsid w:val="0087389E"/>
    <w:rsid w:val="00880B99"/>
    <w:rsid w:val="008A09F9"/>
    <w:rsid w:val="008A2601"/>
    <w:rsid w:val="008E0BCB"/>
    <w:rsid w:val="00900183"/>
    <w:rsid w:val="00906751"/>
    <w:rsid w:val="00907DF3"/>
    <w:rsid w:val="009261C9"/>
    <w:rsid w:val="00942662"/>
    <w:rsid w:val="00957273"/>
    <w:rsid w:val="009729E6"/>
    <w:rsid w:val="00976D9D"/>
    <w:rsid w:val="00995BD5"/>
    <w:rsid w:val="009B3023"/>
    <w:rsid w:val="009C0C75"/>
    <w:rsid w:val="009D510C"/>
    <w:rsid w:val="00A147A2"/>
    <w:rsid w:val="00A271E1"/>
    <w:rsid w:val="00A35134"/>
    <w:rsid w:val="00A476CD"/>
    <w:rsid w:val="00A626F6"/>
    <w:rsid w:val="00A77ABD"/>
    <w:rsid w:val="00A9731C"/>
    <w:rsid w:val="00AA1A93"/>
    <w:rsid w:val="00AE4543"/>
    <w:rsid w:val="00B122C4"/>
    <w:rsid w:val="00B25FF7"/>
    <w:rsid w:val="00B52CD3"/>
    <w:rsid w:val="00B60E62"/>
    <w:rsid w:val="00B72EC0"/>
    <w:rsid w:val="00B76BC9"/>
    <w:rsid w:val="00B9083C"/>
    <w:rsid w:val="00B97ABC"/>
    <w:rsid w:val="00BA43A0"/>
    <w:rsid w:val="00BB1DE1"/>
    <w:rsid w:val="00BD0B5F"/>
    <w:rsid w:val="00C03D47"/>
    <w:rsid w:val="00C07B4B"/>
    <w:rsid w:val="00C15136"/>
    <w:rsid w:val="00C8784D"/>
    <w:rsid w:val="00CA2935"/>
    <w:rsid w:val="00CA477B"/>
    <w:rsid w:val="00CA4ADC"/>
    <w:rsid w:val="00CA5468"/>
    <w:rsid w:val="00CB18F1"/>
    <w:rsid w:val="00CB21C5"/>
    <w:rsid w:val="00CC6148"/>
    <w:rsid w:val="00CC7773"/>
    <w:rsid w:val="00CE49BD"/>
    <w:rsid w:val="00CF428F"/>
    <w:rsid w:val="00D06688"/>
    <w:rsid w:val="00D449FE"/>
    <w:rsid w:val="00D7663B"/>
    <w:rsid w:val="00D76737"/>
    <w:rsid w:val="00DA4962"/>
    <w:rsid w:val="00DD644D"/>
    <w:rsid w:val="00DD692A"/>
    <w:rsid w:val="00DF65C6"/>
    <w:rsid w:val="00E134F5"/>
    <w:rsid w:val="00E1553A"/>
    <w:rsid w:val="00E2247F"/>
    <w:rsid w:val="00E36A25"/>
    <w:rsid w:val="00E576B0"/>
    <w:rsid w:val="00E60403"/>
    <w:rsid w:val="00E71370"/>
    <w:rsid w:val="00E86AA7"/>
    <w:rsid w:val="00E91A4A"/>
    <w:rsid w:val="00EA1952"/>
    <w:rsid w:val="00EC19A1"/>
    <w:rsid w:val="00ED5EB1"/>
    <w:rsid w:val="00EE0F37"/>
    <w:rsid w:val="00EE533C"/>
    <w:rsid w:val="00F1243F"/>
    <w:rsid w:val="00F46C8F"/>
    <w:rsid w:val="00F575AC"/>
    <w:rsid w:val="00F62649"/>
    <w:rsid w:val="00F7379E"/>
    <w:rsid w:val="00F7797A"/>
    <w:rsid w:val="00F8096D"/>
    <w:rsid w:val="00F81BFC"/>
    <w:rsid w:val="00F94D98"/>
    <w:rsid w:val="00FB72C5"/>
    <w:rsid w:val="00FC10A2"/>
    <w:rsid w:val="00FE0948"/>
    <w:rsid w:val="00FE189C"/>
    <w:rsid w:val="00FE46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C9B58"/>
  <w15:chartTrackingRefBased/>
  <w15:docId w15:val="{1431EA77-7BD8-41A3-A2BC-2C7E7B1C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Calibri" w:hAnsi="Open Sans" w:cs="Open Sans"/>
        <w:lang w:val="en-NZ"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A357C"/>
      <w:spacing w:val="-2"/>
      <w:lang w:eastAsia="en-US"/>
    </w:rPr>
  </w:style>
  <w:style w:type="paragraph" w:styleId="Heading2">
    <w:name w:val="heading 2"/>
    <w:basedOn w:val="Normal"/>
    <w:next w:val="Normal"/>
    <w:link w:val="Heading2Char"/>
    <w:uiPriority w:val="9"/>
    <w:semiHidden/>
    <w:unhideWhenUsed/>
    <w:rsid w:val="00F81BFC"/>
    <w:pPr>
      <w:keepNext/>
      <w:keepLines/>
      <w:spacing w:before="40"/>
      <w:outlineLvl w:val="1"/>
    </w:pPr>
    <w:rPr>
      <w:rFonts w:asciiTheme="majorHAnsi" w:eastAsiaTheme="majorEastAsia" w:hAnsiTheme="majorHAnsi" w:cstheme="majorBidi"/>
      <w:color w:val="FFE45E" w:themeColor="accent1" w:themeShade="BF"/>
      <w:sz w:val="26"/>
      <w:szCs w:val="26"/>
    </w:rPr>
  </w:style>
  <w:style w:type="paragraph" w:styleId="Heading3">
    <w:name w:val="heading 3"/>
    <w:basedOn w:val="Normal"/>
    <w:next w:val="Normal"/>
    <w:link w:val="Heading3Char"/>
    <w:uiPriority w:val="9"/>
    <w:semiHidden/>
    <w:unhideWhenUsed/>
    <w:qFormat/>
    <w:rsid w:val="00F81BFC"/>
    <w:pPr>
      <w:keepNext/>
      <w:keepLines/>
      <w:spacing w:before="40"/>
      <w:outlineLvl w:val="2"/>
    </w:pPr>
    <w:rPr>
      <w:rFonts w:asciiTheme="majorHAnsi" w:eastAsiaTheme="majorEastAsia" w:hAnsiTheme="majorHAnsi" w:cstheme="majorBidi"/>
      <w:color w:val="E8C200" w:themeColor="accent1" w:themeShade="7F"/>
      <w:sz w:val="24"/>
      <w:szCs w:val="24"/>
    </w:rPr>
  </w:style>
  <w:style w:type="paragraph" w:styleId="Heading5">
    <w:name w:val="heading 5"/>
    <w:basedOn w:val="Normal"/>
    <w:next w:val="Normal"/>
    <w:link w:val="Heading5Char"/>
    <w:uiPriority w:val="9"/>
    <w:unhideWhenUsed/>
    <w:qFormat/>
    <w:rsid w:val="001970E8"/>
    <w:pPr>
      <w:spacing w:before="240" w:after="60"/>
      <w:outlineLvl w:val="4"/>
    </w:pPr>
    <w:rPr>
      <w:rFonts w:ascii="Calibri" w:eastAsia="Times New Roman" w:hAnsi="Calibri" w:cs="Times New Roman"/>
      <w:b/>
      <w:bCs/>
      <w:i/>
      <w:iCs/>
      <w:sz w:val="26"/>
      <w:szCs w:val="26"/>
    </w:rPr>
  </w:style>
  <w:style w:type="paragraph" w:styleId="Heading7">
    <w:name w:val="heading 7"/>
    <w:basedOn w:val="Normal"/>
    <w:next w:val="Normal"/>
    <w:link w:val="Heading7Char"/>
    <w:uiPriority w:val="9"/>
    <w:unhideWhenUsed/>
    <w:qFormat/>
    <w:rsid w:val="001970E8"/>
    <w:pPr>
      <w:spacing w:before="240" w:after="60"/>
      <w:outlineLvl w:val="6"/>
    </w:pPr>
    <w:rPr>
      <w:rFonts w:ascii="Calibri" w:eastAsia="Times New Roman" w:hAnsi="Calibri" w:cs="Times New Roman"/>
      <w:sz w:val="24"/>
      <w:szCs w:val="24"/>
    </w:rPr>
  </w:style>
  <w:style w:type="paragraph" w:styleId="Heading9">
    <w:name w:val="heading 9"/>
    <w:basedOn w:val="Normal"/>
    <w:next w:val="Normal"/>
    <w:link w:val="Heading9Char"/>
    <w:uiPriority w:val="9"/>
    <w:unhideWhenUsed/>
    <w:qFormat/>
    <w:rsid w:val="00B122C4"/>
    <w:pPr>
      <w:spacing w:before="240" w:after="60"/>
      <w:outlineLvl w:val="8"/>
    </w:pPr>
    <w:rPr>
      <w:rFonts w:ascii="Calibri Light" w:eastAsia="Times New Roman" w:hAnsi="Calibri Light"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link w:val="Heading9"/>
    <w:uiPriority w:val="9"/>
    <w:rsid w:val="00B122C4"/>
    <w:rPr>
      <w:rFonts w:ascii="Calibri Light" w:eastAsia="Times New Roman" w:hAnsi="Calibri Light" w:cs="Times New Roman"/>
      <w:color w:val="0A357C"/>
      <w:spacing w:val="-2"/>
      <w:sz w:val="22"/>
      <w:szCs w:val="22"/>
      <w:lang w:eastAsia="en-US"/>
    </w:rPr>
  </w:style>
  <w:style w:type="character" w:customStyle="1" w:styleId="Heading7Char">
    <w:name w:val="Heading 7 Char"/>
    <w:link w:val="Heading7"/>
    <w:uiPriority w:val="9"/>
    <w:rsid w:val="001970E8"/>
    <w:rPr>
      <w:rFonts w:ascii="Calibri" w:eastAsia="Times New Roman" w:hAnsi="Calibri" w:cs="Times New Roman"/>
      <w:color w:val="0A357C"/>
      <w:spacing w:val="-2"/>
      <w:sz w:val="24"/>
      <w:szCs w:val="24"/>
      <w:lang w:eastAsia="en-US"/>
    </w:rPr>
  </w:style>
  <w:style w:type="character" w:customStyle="1" w:styleId="Heading5Char">
    <w:name w:val="Heading 5 Char"/>
    <w:link w:val="Heading5"/>
    <w:uiPriority w:val="9"/>
    <w:rsid w:val="001970E8"/>
    <w:rPr>
      <w:rFonts w:ascii="Calibri" w:eastAsia="Times New Roman" w:hAnsi="Calibri" w:cs="Times New Roman"/>
      <w:b/>
      <w:bCs/>
      <w:i/>
      <w:iCs/>
      <w:color w:val="0A357C"/>
      <w:spacing w:val="-2"/>
      <w:sz w:val="26"/>
      <w:szCs w:val="26"/>
      <w:lang w:eastAsia="en-US"/>
    </w:rPr>
  </w:style>
  <w:style w:type="table" w:customStyle="1" w:styleId="PoTTableStyleA">
    <w:name w:val="PoT Table Style A"/>
    <w:basedOn w:val="TableNormal"/>
    <w:uiPriority w:val="99"/>
    <w:rsid w:val="00285065"/>
    <w:rPr>
      <w:color w:val="000000"/>
    </w:rPr>
    <w:tblPr>
      <w:tblBorders>
        <w:insideH w:val="single" w:sz="4" w:space="0" w:color="618F6D"/>
      </w:tblBorders>
    </w:tblPr>
    <w:tcPr>
      <w:shd w:val="clear" w:color="auto" w:fill="FFFFFF"/>
    </w:tcPr>
  </w:style>
  <w:style w:type="paragraph" w:customStyle="1" w:styleId="NoParagraphStyle">
    <w:name w:val="[No Paragraph Style]"/>
    <w:rsid w:val="003C07E2"/>
    <w:pPr>
      <w:autoSpaceDE w:val="0"/>
      <w:autoSpaceDN w:val="0"/>
      <w:adjustRightInd w:val="0"/>
      <w:spacing w:line="288" w:lineRule="auto"/>
      <w:textAlignment w:val="center"/>
    </w:pPr>
    <w:rPr>
      <w:rFonts w:ascii="Minion Pro" w:hAnsi="Minion Pro" w:cs="Minion Pro"/>
      <w:color w:val="0A357C"/>
      <w:spacing w:val="-2"/>
      <w:lang w:val="en-US" w:eastAsia="en-US"/>
    </w:rPr>
  </w:style>
  <w:style w:type="character" w:styleId="PageNumber">
    <w:name w:val="page number"/>
    <w:basedOn w:val="DefaultParagraphFont"/>
    <w:uiPriority w:val="99"/>
    <w:semiHidden/>
    <w:unhideWhenUsed/>
    <w:rsid w:val="004A5B90"/>
  </w:style>
  <w:style w:type="paragraph" w:customStyle="1" w:styleId="PoTHeadingA">
    <w:name w:val="PoT Heading A"/>
    <w:qFormat/>
    <w:rsid w:val="008A2601"/>
    <w:pPr>
      <w:suppressAutoHyphens/>
      <w:spacing w:before="120" w:after="120" w:line="264" w:lineRule="auto"/>
    </w:pPr>
    <w:rPr>
      <w:b/>
      <w:bCs/>
      <w:color w:val="0A357C"/>
      <w:spacing w:val="-2"/>
      <w:sz w:val="28"/>
      <w:lang w:val="en-US" w:eastAsia="en-US"/>
    </w:rPr>
  </w:style>
  <w:style w:type="paragraph" w:customStyle="1" w:styleId="PoTBodyCopyA">
    <w:name w:val="PoT Body Copy A"/>
    <w:qFormat/>
    <w:rsid w:val="00707BC7"/>
    <w:pPr>
      <w:suppressAutoHyphens/>
      <w:spacing w:before="20" w:after="20"/>
    </w:pPr>
    <w:rPr>
      <w:color w:val="000000"/>
      <w:spacing w:val="-2"/>
      <w:sz w:val="22"/>
      <w:lang w:val="en-US" w:eastAsia="en-US"/>
    </w:rPr>
  </w:style>
  <w:style w:type="paragraph" w:customStyle="1" w:styleId="PoTCoverPageHeading">
    <w:name w:val="PoT Cover Page Heading"/>
    <w:basedOn w:val="Normal"/>
    <w:qFormat/>
    <w:rsid w:val="00B52CD3"/>
    <w:pPr>
      <w:autoSpaceDE w:val="0"/>
      <w:autoSpaceDN w:val="0"/>
      <w:adjustRightInd w:val="0"/>
      <w:textAlignment w:val="center"/>
    </w:pPr>
    <w:rPr>
      <w:rFonts w:cs="Museo Sans 700"/>
      <w:b/>
      <w:color w:val="FFFFFF"/>
      <w:spacing w:val="16"/>
      <w:sz w:val="72"/>
      <w:szCs w:val="80"/>
      <w:lang w:val="en-US"/>
    </w:rPr>
  </w:style>
  <w:style w:type="paragraph" w:customStyle="1" w:styleId="PoTCoverPageSubheading">
    <w:name w:val="PoT Cover Page Subheading"/>
    <w:basedOn w:val="Normal"/>
    <w:qFormat/>
    <w:rsid w:val="00B52CD3"/>
    <w:pPr>
      <w:autoSpaceDE w:val="0"/>
      <w:autoSpaceDN w:val="0"/>
      <w:adjustRightInd w:val="0"/>
      <w:spacing w:before="120"/>
      <w:jc w:val="right"/>
      <w:textAlignment w:val="center"/>
    </w:pPr>
    <w:rPr>
      <w:rFonts w:cs="Museo Sans 300"/>
      <w:color w:val="FFFFFF"/>
      <w:spacing w:val="7"/>
      <w:sz w:val="28"/>
      <w:szCs w:val="34"/>
      <w:lang w:val="en-US"/>
    </w:rPr>
  </w:style>
  <w:style w:type="paragraph" w:customStyle="1" w:styleId="PoTBodyCopyB-Blue">
    <w:name w:val="PoT Body Copy B - Blue"/>
    <w:next w:val="PoTBodyCopyA"/>
    <w:qFormat/>
    <w:rsid w:val="002F7CEB"/>
    <w:rPr>
      <w:color w:val="0A357C"/>
      <w:spacing w:val="-2"/>
      <w:sz w:val="22"/>
      <w:lang w:val="en-US" w:eastAsia="en-US"/>
    </w:rPr>
  </w:style>
  <w:style w:type="paragraph" w:customStyle="1" w:styleId="PoTHeadingC">
    <w:name w:val="PoT Heading C"/>
    <w:qFormat/>
    <w:rsid w:val="008A2601"/>
    <w:pPr>
      <w:spacing w:before="120" w:after="120"/>
    </w:pPr>
    <w:rPr>
      <w:rFonts w:cs="Museo Sans 700"/>
      <w:bCs/>
      <w:caps/>
      <w:color w:val="0A357C"/>
      <w:spacing w:val="8"/>
      <w:sz w:val="24"/>
      <w:lang w:val="en-US" w:eastAsia="en-US"/>
    </w:rPr>
  </w:style>
  <w:style w:type="numbering" w:customStyle="1" w:styleId="CurrentList1">
    <w:name w:val="Current List1"/>
    <w:uiPriority w:val="99"/>
    <w:rsid w:val="00B60E62"/>
    <w:pPr>
      <w:numPr>
        <w:numId w:val="2"/>
      </w:numPr>
    </w:pPr>
  </w:style>
  <w:style w:type="paragraph" w:customStyle="1" w:styleId="PoTHeadingB">
    <w:name w:val="PoT Heading B"/>
    <w:qFormat/>
    <w:rsid w:val="008A2601"/>
    <w:pPr>
      <w:spacing w:before="120" w:after="120" w:line="264" w:lineRule="auto"/>
    </w:pPr>
    <w:rPr>
      <w:b/>
      <w:color w:val="0A357C"/>
      <w:spacing w:val="-2"/>
      <w:sz w:val="22"/>
      <w:lang w:val="en-US" w:eastAsia="en-US"/>
    </w:rPr>
  </w:style>
  <w:style w:type="paragraph" w:customStyle="1" w:styleId="PoTHeadingD">
    <w:name w:val="PoT Heading D"/>
    <w:next w:val="PoTBodyCopyA"/>
    <w:qFormat/>
    <w:rsid w:val="00CC6148"/>
    <w:pPr>
      <w:spacing w:before="120" w:after="120"/>
    </w:pPr>
    <w:rPr>
      <w:b/>
      <w:bCs/>
      <w:color w:val="0A357C"/>
      <w:sz w:val="24"/>
      <w:szCs w:val="28"/>
      <w:lang w:val="en-US" w:eastAsia="en-US"/>
    </w:rPr>
  </w:style>
  <w:style w:type="paragraph" w:customStyle="1" w:styleId="PoTCaptionA">
    <w:name w:val="PoT Caption A"/>
    <w:next w:val="PoTBodyCopyA"/>
    <w:qFormat/>
    <w:rsid w:val="00EE0F37"/>
    <w:pPr>
      <w:spacing w:before="120" w:after="120"/>
    </w:pPr>
    <w:rPr>
      <w:caps/>
      <w:color w:val="0A357C"/>
      <w:spacing w:val="6"/>
      <w:lang w:val="en-US" w:eastAsia="en-US"/>
    </w:rPr>
  </w:style>
  <w:style w:type="paragraph" w:customStyle="1" w:styleId="PoTCaptionB">
    <w:name w:val="PoT Caption B"/>
    <w:qFormat/>
    <w:rsid w:val="00E1553A"/>
    <w:pPr>
      <w:spacing w:before="120" w:after="120"/>
    </w:pPr>
    <w:rPr>
      <w:b/>
      <w:color w:val="0A357C"/>
      <w:spacing w:val="-2"/>
      <w:lang w:val="en-US" w:eastAsia="en-US"/>
    </w:rPr>
  </w:style>
  <w:style w:type="paragraph" w:customStyle="1" w:styleId="PoTBulletsB">
    <w:name w:val="PoT Bullets B"/>
    <w:qFormat/>
    <w:rsid w:val="00E1553A"/>
    <w:pPr>
      <w:numPr>
        <w:numId w:val="3"/>
      </w:numPr>
    </w:pPr>
    <w:rPr>
      <w:color w:val="0A357C"/>
      <w:spacing w:val="-2"/>
      <w:sz w:val="22"/>
      <w:lang w:val="en-US" w:eastAsia="en-US"/>
    </w:rPr>
  </w:style>
  <w:style w:type="paragraph" w:customStyle="1" w:styleId="PoTHeadingE">
    <w:name w:val="PoT Heading E"/>
    <w:qFormat/>
    <w:rsid w:val="004024E0"/>
    <w:rPr>
      <w:rFonts w:cs="Museo Sans 700"/>
      <w:bCs/>
      <w:color w:val="0A357C"/>
      <w:spacing w:val="8"/>
      <w:sz w:val="24"/>
      <w:u w:val="single"/>
      <w:lang w:val="en-US" w:eastAsia="en-US"/>
    </w:rPr>
  </w:style>
  <w:style w:type="paragraph" w:customStyle="1" w:styleId="PoTFootnotes">
    <w:name w:val="PoT Footnotes"/>
    <w:qFormat/>
    <w:rsid w:val="002621BB"/>
    <w:rPr>
      <w:color w:val="0A357C"/>
      <w:spacing w:val="6"/>
      <w:sz w:val="16"/>
      <w:szCs w:val="16"/>
      <w:lang w:val="en-US" w:eastAsia="en-US"/>
    </w:rPr>
  </w:style>
  <w:style w:type="table" w:styleId="TableGrid">
    <w:name w:val="Table Grid"/>
    <w:basedOn w:val="TableNormal"/>
    <w:uiPriority w:val="39"/>
    <w:rsid w:val="002F7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F7CE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TTable-BodyCopyA">
    <w:name w:val="PoT Table - Body Copy A"/>
    <w:basedOn w:val="PoTBodyCopyB-Blue"/>
    <w:next w:val="NoParagraphStyle"/>
    <w:qFormat/>
    <w:rsid w:val="00285065"/>
    <w:pPr>
      <w:spacing w:before="20" w:after="20"/>
    </w:pPr>
    <w:rPr>
      <w:color w:val="000000"/>
      <w:sz w:val="20"/>
    </w:rPr>
  </w:style>
  <w:style w:type="paragraph" w:customStyle="1" w:styleId="PoTTable-Header">
    <w:name w:val="PoT Table - Header"/>
    <w:next w:val="NoParagraphStyle"/>
    <w:qFormat/>
    <w:rsid w:val="00285065"/>
    <w:pPr>
      <w:spacing w:before="60" w:after="60"/>
    </w:pPr>
    <w:rPr>
      <w:color w:val="000000"/>
      <w:spacing w:val="-2"/>
      <w:lang w:val="en-US" w:eastAsia="en-US"/>
    </w:rPr>
  </w:style>
  <w:style w:type="paragraph" w:styleId="Header">
    <w:name w:val="header"/>
    <w:basedOn w:val="Normal"/>
    <w:link w:val="HeaderChar"/>
    <w:uiPriority w:val="99"/>
    <w:unhideWhenUsed/>
    <w:rsid w:val="00B52CD3"/>
    <w:pPr>
      <w:tabs>
        <w:tab w:val="center" w:pos="4513"/>
        <w:tab w:val="right" w:pos="9026"/>
      </w:tabs>
    </w:pPr>
  </w:style>
  <w:style w:type="character" w:customStyle="1" w:styleId="HeaderChar">
    <w:name w:val="Header Char"/>
    <w:basedOn w:val="DefaultParagraphFont"/>
    <w:link w:val="Header"/>
    <w:uiPriority w:val="99"/>
    <w:rsid w:val="00B52CD3"/>
    <w:rPr>
      <w:color w:val="0A357C"/>
      <w:spacing w:val="-2"/>
      <w:lang w:eastAsia="en-US"/>
    </w:rPr>
  </w:style>
  <w:style w:type="paragraph" w:styleId="Revision">
    <w:name w:val="Revision"/>
    <w:hidden/>
    <w:uiPriority w:val="99"/>
    <w:semiHidden/>
    <w:rsid w:val="002D7720"/>
    <w:rPr>
      <w:color w:val="0A357C"/>
      <w:spacing w:val="-2"/>
      <w:lang w:eastAsia="en-US"/>
    </w:rPr>
  </w:style>
  <w:style w:type="paragraph" w:styleId="Footer">
    <w:name w:val="footer"/>
    <w:basedOn w:val="Normal"/>
    <w:link w:val="FooterChar"/>
    <w:uiPriority w:val="99"/>
    <w:unhideWhenUsed/>
    <w:rsid w:val="002D7720"/>
    <w:pPr>
      <w:tabs>
        <w:tab w:val="center" w:pos="4513"/>
        <w:tab w:val="right" w:pos="9026"/>
      </w:tabs>
    </w:pPr>
  </w:style>
  <w:style w:type="character" w:customStyle="1" w:styleId="FooterChar">
    <w:name w:val="Footer Char"/>
    <w:basedOn w:val="DefaultParagraphFont"/>
    <w:link w:val="Footer"/>
    <w:uiPriority w:val="99"/>
    <w:rsid w:val="002D7720"/>
    <w:rPr>
      <w:color w:val="0A357C"/>
      <w:spacing w:val="-2"/>
      <w:lang w:eastAsia="en-US"/>
    </w:rPr>
  </w:style>
  <w:style w:type="character" w:customStyle="1" w:styleId="Heading2Char">
    <w:name w:val="Heading 2 Char"/>
    <w:basedOn w:val="DefaultParagraphFont"/>
    <w:link w:val="Heading2"/>
    <w:uiPriority w:val="9"/>
    <w:semiHidden/>
    <w:rsid w:val="00F81BFC"/>
    <w:rPr>
      <w:rFonts w:asciiTheme="majorHAnsi" w:eastAsiaTheme="majorEastAsia" w:hAnsiTheme="majorHAnsi" w:cstheme="majorBidi"/>
      <w:color w:val="FFE45E" w:themeColor="accent1" w:themeShade="BF"/>
      <w:spacing w:val="-2"/>
      <w:sz w:val="26"/>
      <w:szCs w:val="26"/>
      <w:lang w:eastAsia="en-US"/>
    </w:rPr>
  </w:style>
  <w:style w:type="paragraph" w:styleId="BodyText">
    <w:name w:val="Body Text"/>
    <w:basedOn w:val="Normal"/>
    <w:link w:val="BodyTextChar"/>
    <w:uiPriority w:val="1"/>
    <w:qFormat/>
    <w:rsid w:val="00F81BFC"/>
    <w:pPr>
      <w:widowControl w:val="0"/>
      <w:autoSpaceDE w:val="0"/>
      <w:autoSpaceDN w:val="0"/>
    </w:pPr>
    <w:rPr>
      <w:rFonts w:ascii="Arial" w:eastAsia="Arial" w:hAnsi="Arial" w:cs="Arial"/>
      <w:color w:val="auto"/>
      <w:spacing w:val="0"/>
      <w:lang w:val="en-US"/>
    </w:rPr>
  </w:style>
  <w:style w:type="character" w:customStyle="1" w:styleId="BodyTextChar">
    <w:name w:val="Body Text Char"/>
    <w:basedOn w:val="DefaultParagraphFont"/>
    <w:link w:val="BodyText"/>
    <w:uiPriority w:val="1"/>
    <w:rsid w:val="00F81BFC"/>
    <w:rPr>
      <w:rFonts w:ascii="Arial" w:eastAsia="Arial" w:hAnsi="Arial" w:cs="Arial"/>
      <w:lang w:val="en-US" w:eastAsia="en-US"/>
    </w:rPr>
  </w:style>
  <w:style w:type="paragraph" w:styleId="ListParagraph">
    <w:name w:val="List Paragraph"/>
    <w:basedOn w:val="Normal"/>
    <w:uiPriority w:val="1"/>
    <w:qFormat/>
    <w:rsid w:val="00F81BFC"/>
    <w:pPr>
      <w:ind w:left="720"/>
      <w:contextualSpacing/>
    </w:pPr>
  </w:style>
  <w:style w:type="character" w:customStyle="1" w:styleId="Heading3Char">
    <w:name w:val="Heading 3 Char"/>
    <w:basedOn w:val="DefaultParagraphFont"/>
    <w:link w:val="Heading3"/>
    <w:uiPriority w:val="9"/>
    <w:semiHidden/>
    <w:rsid w:val="00F81BFC"/>
    <w:rPr>
      <w:rFonts w:asciiTheme="majorHAnsi" w:eastAsiaTheme="majorEastAsia" w:hAnsiTheme="majorHAnsi" w:cstheme="majorBidi"/>
      <w:color w:val="E8C200" w:themeColor="accent1" w:themeShade="7F"/>
      <w:spacing w:val="-2"/>
      <w:sz w:val="24"/>
      <w:szCs w:val="24"/>
      <w:lang w:eastAsia="en-US"/>
    </w:rPr>
  </w:style>
  <w:style w:type="character" w:styleId="Hyperlink">
    <w:name w:val="Hyperlink"/>
    <w:basedOn w:val="DefaultParagraphFont"/>
    <w:uiPriority w:val="99"/>
    <w:unhideWhenUsed/>
    <w:rsid w:val="00F81B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mon.kebbell@port-tauranga.co.nz"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Port">
      <a:dk1>
        <a:srgbClr val="0A357C"/>
      </a:dk1>
      <a:lt1>
        <a:srgbClr val="618F6D"/>
      </a:lt1>
      <a:dk2>
        <a:srgbClr val="AFDBBB"/>
      </a:dk2>
      <a:lt2>
        <a:srgbClr val="DBF0EC"/>
      </a:lt2>
      <a:accent1>
        <a:srgbClr val="FFF8D4"/>
      </a:accent1>
      <a:accent2>
        <a:srgbClr val="9B4D00"/>
      </a:accent2>
      <a:accent3>
        <a:srgbClr val="E07325"/>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D2CBA-5079-6D46-8C04-09545C409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1764</Words>
  <Characters>9566</Characters>
  <Application>Microsoft Office Word</Application>
  <DocSecurity>0</DocSecurity>
  <Lines>289</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Roberts</dc:creator>
  <cp:keywords/>
  <dc:description/>
  <cp:lastModifiedBy>Carol Althuizen</cp:lastModifiedBy>
  <cp:revision>3</cp:revision>
  <dcterms:created xsi:type="dcterms:W3CDTF">2026-05-26T23:57:00Z</dcterms:created>
  <dcterms:modified xsi:type="dcterms:W3CDTF">2026-05-27T00:01:00Z</dcterms:modified>
</cp:coreProperties>
</file>